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1F71" w14:textId="0C4F3E7A" w:rsidR="00903E40" w:rsidRPr="00ED5E3F" w:rsidRDefault="00E81C76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4"/>
          <w:szCs w:val="24"/>
          <w:lang w:val="en-US"/>
        </w:rPr>
      </w:pPr>
      <w:r>
        <w:rPr>
          <w:rFonts w:ascii="Verdana" w:hAnsi="Verdana" w:cs="Verdana"/>
          <w:sz w:val="24"/>
          <w:szCs w:val="24"/>
          <w:lang w:val="en-US"/>
        </w:rPr>
        <w:t>How to find p</w:t>
      </w:r>
      <w:r w:rsidR="00390145">
        <w:rPr>
          <w:rFonts w:ascii="Verdana" w:hAnsi="Verdana" w:cs="Verdana"/>
          <w:sz w:val="24"/>
          <w:szCs w:val="24"/>
          <w:lang w:val="en-US"/>
        </w:rPr>
        <w:t>athways towards climate-</w:t>
      </w:r>
      <w:r w:rsidR="00310C7D">
        <w:rPr>
          <w:rFonts w:ascii="Verdana" w:hAnsi="Verdana" w:cs="Verdana"/>
          <w:sz w:val="24"/>
          <w:szCs w:val="24"/>
          <w:lang w:val="en-US"/>
        </w:rPr>
        <w:t>smart</w:t>
      </w:r>
      <w:r w:rsidR="00ED5E3F">
        <w:rPr>
          <w:rFonts w:ascii="Verdana" w:hAnsi="Verdana" w:cs="Verdana"/>
          <w:sz w:val="24"/>
          <w:szCs w:val="24"/>
          <w:lang w:val="en-US"/>
        </w:rPr>
        <w:t xml:space="preserve"> agriculture </w:t>
      </w:r>
      <w:r w:rsidR="00A913EF">
        <w:rPr>
          <w:rFonts w:ascii="Verdana" w:hAnsi="Verdana" w:cs="Verdana"/>
          <w:sz w:val="24"/>
          <w:szCs w:val="24"/>
          <w:lang w:val="en-US"/>
        </w:rPr>
        <w:t xml:space="preserve">– </w:t>
      </w:r>
      <w:r w:rsidR="00E77D6C" w:rsidRPr="00ED5E3F">
        <w:rPr>
          <w:rFonts w:ascii="Verdana" w:hAnsi="Verdana" w:cs="Verdana"/>
          <w:bCs/>
          <w:sz w:val="24"/>
          <w:szCs w:val="24"/>
          <w:lang w:val="en-US"/>
        </w:rPr>
        <w:t>Views of farmers, educators and advisers in Finland</w:t>
      </w:r>
    </w:p>
    <w:p w14:paraId="002DFBB6" w14:textId="77777777" w:rsidR="00D90DEA" w:rsidRDefault="00D90DEA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0"/>
          <w:szCs w:val="20"/>
          <w:lang w:val="en-US"/>
        </w:rPr>
      </w:pPr>
    </w:p>
    <w:p w14:paraId="4075DE82" w14:textId="0E103FFD" w:rsidR="00D90DEA" w:rsidRPr="00C731CC" w:rsidRDefault="00D90DEA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0"/>
          <w:szCs w:val="20"/>
        </w:rPr>
      </w:pPr>
      <w:r w:rsidRPr="00C731CC">
        <w:rPr>
          <w:rFonts w:ascii="Verdana" w:hAnsi="Verdana" w:cs="Verdana"/>
          <w:sz w:val="20"/>
          <w:szCs w:val="20"/>
        </w:rPr>
        <w:t>R.</w:t>
      </w:r>
      <w:r w:rsidR="00C10A5B" w:rsidRPr="00C731CC">
        <w:rPr>
          <w:rFonts w:ascii="Verdana" w:hAnsi="Verdana" w:cs="Verdana"/>
          <w:sz w:val="20"/>
          <w:szCs w:val="20"/>
        </w:rPr>
        <w:t xml:space="preserve"> </w:t>
      </w:r>
      <w:r w:rsidRPr="00C731CC">
        <w:rPr>
          <w:rFonts w:ascii="Verdana" w:hAnsi="Verdana" w:cs="Verdana"/>
          <w:sz w:val="20"/>
          <w:szCs w:val="20"/>
        </w:rPr>
        <w:t>Savikko</w:t>
      </w:r>
      <w:r w:rsidR="00A82B99" w:rsidRPr="00C731CC">
        <w:rPr>
          <w:rFonts w:ascii="Verdana" w:hAnsi="Verdana" w:cs="Verdana"/>
          <w:sz w:val="20"/>
          <w:szCs w:val="20"/>
          <w:vertAlign w:val="superscript"/>
        </w:rPr>
        <w:t>1</w:t>
      </w:r>
      <w:r w:rsidRPr="00C731CC">
        <w:rPr>
          <w:rFonts w:ascii="Verdana" w:hAnsi="Verdana" w:cs="Verdana"/>
          <w:sz w:val="20"/>
          <w:szCs w:val="20"/>
        </w:rPr>
        <w:t>, S.J.</w:t>
      </w:r>
      <w:r w:rsidR="00C10A5B">
        <w:rPr>
          <w:rFonts w:ascii="Verdana" w:hAnsi="Verdana" w:cs="Verdana"/>
          <w:sz w:val="20"/>
          <w:szCs w:val="20"/>
        </w:rPr>
        <w:t xml:space="preserve"> </w:t>
      </w:r>
      <w:r w:rsidRPr="00C731CC">
        <w:rPr>
          <w:rFonts w:ascii="Verdana" w:hAnsi="Verdana" w:cs="Verdana"/>
          <w:sz w:val="20"/>
          <w:szCs w:val="20"/>
        </w:rPr>
        <w:t>Himanen</w:t>
      </w:r>
      <w:r w:rsidR="00A82B99" w:rsidRPr="00C731CC">
        <w:rPr>
          <w:rFonts w:ascii="Verdana" w:hAnsi="Verdana" w:cs="Verdana"/>
          <w:sz w:val="20"/>
          <w:szCs w:val="20"/>
          <w:vertAlign w:val="superscript"/>
        </w:rPr>
        <w:t>1</w:t>
      </w:r>
      <w:r w:rsidRPr="00C731CC">
        <w:rPr>
          <w:rFonts w:ascii="Verdana" w:hAnsi="Verdana" w:cs="Verdana"/>
          <w:sz w:val="20"/>
          <w:szCs w:val="20"/>
        </w:rPr>
        <w:t>, K.</w:t>
      </w:r>
      <w:r w:rsidR="00C10A5B">
        <w:rPr>
          <w:rFonts w:ascii="Verdana" w:hAnsi="Verdana" w:cs="Verdana"/>
          <w:sz w:val="20"/>
          <w:szCs w:val="20"/>
        </w:rPr>
        <w:t xml:space="preserve"> </w:t>
      </w:r>
      <w:r w:rsidRPr="00C731CC">
        <w:rPr>
          <w:rFonts w:ascii="Verdana" w:hAnsi="Verdana" w:cs="Verdana"/>
          <w:sz w:val="20"/>
          <w:szCs w:val="20"/>
        </w:rPr>
        <w:t>Rimhanen</w:t>
      </w:r>
      <w:r w:rsidR="00A82B99" w:rsidRPr="00C731CC">
        <w:rPr>
          <w:rFonts w:ascii="Verdana" w:hAnsi="Verdana" w:cs="Verdana"/>
          <w:sz w:val="20"/>
          <w:szCs w:val="20"/>
          <w:vertAlign w:val="superscript"/>
        </w:rPr>
        <w:t>2</w:t>
      </w:r>
      <w:r w:rsidR="00A913EF">
        <w:rPr>
          <w:rFonts w:ascii="Verdana" w:hAnsi="Verdana" w:cs="Verdana"/>
          <w:sz w:val="20"/>
          <w:szCs w:val="20"/>
        </w:rPr>
        <w:t xml:space="preserve"> &amp;</w:t>
      </w:r>
      <w:r w:rsidRPr="00C731CC">
        <w:rPr>
          <w:rFonts w:ascii="Verdana" w:hAnsi="Verdana" w:cs="Verdana"/>
          <w:sz w:val="20"/>
          <w:szCs w:val="20"/>
        </w:rPr>
        <w:t xml:space="preserve"> H.</w:t>
      </w:r>
      <w:r w:rsidR="00C10A5B">
        <w:rPr>
          <w:rFonts w:ascii="Verdana" w:hAnsi="Verdana" w:cs="Verdana"/>
          <w:sz w:val="20"/>
          <w:szCs w:val="20"/>
        </w:rPr>
        <w:t xml:space="preserve"> </w:t>
      </w:r>
      <w:r w:rsidRPr="00C731CC">
        <w:rPr>
          <w:rFonts w:ascii="Verdana" w:hAnsi="Verdana" w:cs="Verdana"/>
          <w:sz w:val="20"/>
          <w:szCs w:val="20"/>
        </w:rPr>
        <w:t>Mäkinen</w:t>
      </w:r>
      <w:r w:rsidR="00A82B99" w:rsidRPr="00C731CC">
        <w:rPr>
          <w:rFonts w:ascii="Verdana" w:hAnsi="Verdana" w:cs="Verdana"/>
          <w:sz w:val="20"/>
          <w:szCs w:val="20"/>
          <w:vertAlign w:val="superscript"/>
        </w:rPr>
        <w:t>3</w:t>
      </w:r>
      <w:r w:rsidRPr="00C731CC">
        <w:rPr>
          <w:rFonts w:ascii="Verdana" w:hAnsi="Verdana" w:cs="Verdana"/>
          <w:sz w:val="20"/>
          <w:szCs w:val="20"/>
        </w:rPr>
        <w:t xml:space="preserve"> </w:t>
      </w:r>
    </w:p>
    <w:p w14:paraId="04E5F9B9" w14:textId="182683DD" w:rsidR="00D90DEA" w:rsidRPr="00C731CC" w:rsidRDefault="00D90DEA" w:rsidP="00560D46">
      <w:pPr>
        <w:spacing w:before="120" w:line="240" w:lineRule="auto"/>
        <w:ind w:right="-142"/>
        <w:rPr>
          <w:rFonts w:ascii="Verdana" w:hAnsi="Verdana"/>
          <w:i/>
          <w:sz w:val="20"/>
          <w:szCs w:val="20"/>
          <w:vertAlign w:val="superscript"/>
        </w:rPr>
      </w:pPr>
      <w:r w:rsidRPr="00C731CC">
        <w:rPr>
          <w:rFonts w:ascii="Verdana" w:hAnsi="Verdana"/>
          <w:i/>
          <w:sz w:val="20"/>
          <w:szCs w:val="20"/>
          <w:vertAlign w:val="superscript"/>
        </w:rPr>
        <w:t>1</w:t>
      </w:r>
      <w:r w:rsidRPr="00C731CC">
        <w:rPr>
          <w:rFonts w:ascii="Verdana" w:hAnsi="Verdana"/>
          <w:i/>
          <w:sz w:val="20"/>
          <w:szCs w:val="20"/>
        </w:rPr>
        <w:t xml:space="preserve">Natural Resources Institute Finland (Luke), Lönnrotinkatu 7, FI-50100 Mikkeli, Finland (riitta.savikko@luke.fi), </w:t>
      </w:r>
      <w:r w:rsidRPr="00C731CC">
        <w:rPr>
          <w:rFonts w:ascii="Verdana" w:hAnsi="Verdana"/>
          <w:i/>
          <w:sz w:val="20"/>
          <w:szCs w:val="20"/>
          <w:vertAlign w:val="superscript"/>
        </w:rPr>
        <w:t>2</w:t>
      </w:r>
      <w:r w:rsidR="00A82B99" w:rsidRPr="00C731CC">
        <w:rPr>
          <w:rFonts w:ascii="Verdana" w:hAnsi="Verdana"/>
          <w:i/>
          <w:sz w:val="20"/>
          <w:szCs w:val="20"/>
        </w:rPr>
        <w:t>Natural Resources Institute Finland (</w:t>
      </w:r>
      <w:proofErr w:type="spellStart"/>
      <w:r w:rsidR="00A82B99" w:rsidRPr="00C731CC">
        <w:rPr>
          <w:rFonts w:ascii="Verdana" w:hAnsi="Verdana"/>
          <w:i/>
          <w:sz w:val="20"/>
          <w:szCs w:val="20"/>
        </w:rPr>
        <w:t>Luke</w:t>
      </w:r>
      <w:proofErr w:type="spellEnd"/>
      <w:r w:rsidR="00A82B99" w:rsidRPr="00C731CC">
        <w:rPr>
          <w:rFonts w:ascii="Verdana" w:hAnsi="Verdana"/>
          <w:i/>
          <w:sz w:val="20"/>
          <w:szCs w:val="20"/>
        </w:rPr>
        <w:t>)</w:t>
      </w:r>
      <w:r w:rsidR="00EF2117">
        <w:rPr>
          <w:rFonts w:ascii="Verdana" w:hAnsi="Verdana"/>
          <w:i/>
          <w:sz w:val="20"/>
          <w:szCs w:val="20"/>
        </w:rPr>
        <w:t>,</w:t>
      </w:r>
      <w:r w:rsidR="00351C20" w:rsidRPr="00C10A5B">
        <w:t xml:space="preserve"> </w:t>
      </w:r>
      <w:r w:rsidR="00351C20" w:rsidRPr="00C731CC">
        <w:rPr>
          <w:rFonts w:ascii="Verdana" w:hAnsi="Verdana"/>
          <w:i/>
          <w:sz w:val="20"/>
          <w:szCs w:val="20"/>
        </w:rPr>
        <w:t>Latokartanonkaari 9,FI-00790 Helsinki</w:t>
      </w:r>
      <w:r w:rsidRPr="00C731CC">
        <w:rPr>
          <w:rFonts w:ascii="Verdana" w:hAnsi="Verdana"/>
          <w:i/>
          <w:sz w:val="20"/>
          <w:szCs w:val="20"/>
        </w:rPr>
        <w:t>,</w:t>
      </w:r>
      <w:r w:rsidR="00764AA8" w:rsidRPr="00C731CC">
        <w:rPr>
          <w:rFonts w:ascii="Verdana" w:hAnsi="Verdana"/>
          <w:i/>
          <w:sz w:val="20"/>
          <w:szCs w:val="20"/>
        </w:rPr>
        <w:t xml:space="preserve"> </w:t>
      </w:r>
      <w:r w:rsidR="00351C20" w:rsidRPr="00C731CC">
        <w:rPr>
          <w:rFonts w:ascii="Verdana" w:hAnsi="Verdana"/>
          <w:i/>
          <w:sz w:val="20"/>
          <w:szCs w:val="20"/>
        </w:rPr>
        <w:t xml:space="preserve">Finland, </w:t>
      </w:r>
      <w:r w:rsidR="00A82B99" w:rsidRPr="00C731CC">
        <w:rPr>
          <w:rFonts w:ascii="Verdana" w:hAnsi="Verdana"/>
          <w:i/>
          <w:sz w:val="20"/>
          <w:szCs w:val="20"/>
          <w:vertAlign w:val="superscript"/>
        </w:rPr>
        <w:t>3</w:t>
      </w:r>
      <w:r w:rsidRPr="00C731CC">
        <w:rPr>
          <w:rFonts w:ascii="Verdana" w:hAnsi="Verdana"/>
          <w:i/>
          <w:sz w:val="20"/>
          <w:szCs w:val="20"/>
        </w:rPr>
        <w:t>Lappeen</w:t>
      </w:r>
      <w:r w:rsidR="00EF2117">
        <w:rPr>
          <w:rFonts w:ascii="Verdana" w:hAnsi="Verdana"/>
          <w:i/>
          <w:sz w:val="20"/>
          <w:szCs w:val="20"/>
        </w:rPr>
        <w:t xml:space="preserve">ranta </w:t>
      </w:r>
      <w:proofErr w:type="spellStart"/>
      <w:r w:rsidR="00EF2117">
        <w:rPr>
          <w:rFonts w:ascii="Verdana" w:hAnsi="Verdana"/>
          <w:i/>
          <w:sz w:val="20"/>
          <w:szCs w:val="20"/>
        </w:rPr>
        <w:t>University</w:t>
      </w:r>
      <w:proofErr w:type="spellEnd"/>
      <w:r w:rsidR="00EF2117">
        <w:rPr>
          <w:rFonts w:ascii="Verdana" w:hAnsi="Verdana"/>
          <w:i/>
          <w:sz w:val="20"/>
          <w:szCs w:val="20"/>
        </w:rPr>
        <w:t xml:space="preserve"> of </w:t>
      </w:r>
      <w:proofErr w:type="spellStart"/>
      <w:proofErr w:type="gramStart"/>
      <w:r w:rsidR="00EF2117">
        <w:rPr>
          <w:rFonts w:ascii="Verdana" w:hAnsi="Verdana"/>
          <w:i/>
          <w:sz w:val="20"/>
          <w:szCs w:val="20"/>
        </w:rPr>
        <w:t>Technology,</w:t>
      </w:r>
      <w:r w:rsidRPr="00C731CC">
        <w:rPr>
          <w:rFonts w:ascii="Verdana" w:hAnsi="Verdana"/>
          <w:i/>
          <w:sz w:val="20"/>
          <w:szCs w:val="20"/>
        </w:rPr>
        <w:t>Saimaankatu</w:t>
      </w:r>
      <w:proofErr w:type="spellEnd"/>
      <w:proofErr w:type="gramEnd"/>
      <w:r w:rsidR="00EF2117">
        <w:rPr>
          <w:rFonts w:ascii="Verdana" w:hAnsi="Verdana"/>
          <w:i/>
          <w:sz w:val="20"/>
          <w:szCs w:val="20"/>
        </w:rPr>
        <w:t xml:space="preserve"> 11,</w:t>
      </w:r>
      <w:r w:rsidR="00C32732">
        <w:rPr>
          <w:rFonts w:ascii="Verdana" w:hAnsi="Verdana"/>
          <w:i/>
          <w:sz w:val="20"/>
          <w:szCs w:val="20"/>
        </w:rPr>
        <w:t xml:space="preserve">FI-15140 </w:t>
      </w:r>
      <w:proofErr w:type="spellStart"/>
      <w:r w:rsidR="00C32732">
        <w:rPr>
          <w:rFonts w:ascii="Verdana" w:hAnsi="Verdana"/>
          <w:i/>
          <w:sz w:val="20"/>
          <w:szCs w:val="20"/>
        </w:rPr>
        <w:t>Lahti,</w:t>
      </w:r>
      <w:r w:rsidR="00EF2117">
        <w:rPr>
          <w:rFonts w:ascii="Verdana" w:hAnsi="Verdana"/>
          <w:i/>
          <w:sz w:val="20"/>
          <w:szCs w:val="20"/>
        </w:rPr>
        <w:t>Finland</w:t>
      </w:r>
      <w:proofErr w:type="spellEnd"/>
      <w:r w:rsidRPr="00C731CC">
        <w:rPr>
          <w:rFonts w:ascii="Verdana" w:hAnsi="Verdana"/>
          <w:i/>
          <w:sz w:val="20"/>
          <w:szCs w:val="20"/>
        </w:rPr>
        <w:t xml:space="preserve">   </w:t>
      </w:r>
    </w:p>
    <w:p w14:paraId="05A9CF2E" w14:textId="77777777" w:rsidR="00903E40" w:rsidRPr="00903E40" w:rsidRDefault="00903E40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  <w:r w:rsidRPr="00903E40">
        <w:rPr>
          <w:rFonts w:ascii="Verdana" w:hAnsi="Verdana" w:cs="Verdana"/>
          <w:b/>
          <w:bCs/>
          <w:sz w:val="20"/>
          <w:szCs w:val="20"/>
          <w:lang w:val="en-US"/>
        </w:rPr>
        <w:t xml:space="preserve">Implications </w:t>
      </w:r>
    </w:p>
    <w:p w14:paraId="5E7DC830" w14:textId="0C03F4DC" w:rsidR="00665C65" w:rsidRPr="00685B61" w:rsidRDefault="00C10A5B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bCs/>
          <w:sz w:val="20"/>
          <w:szCs w:val="20"/>
          <w:lang w:val="en-US"/>
        </w:rPr>
        <w:t>Pursuing</w:t>
      </w:r>
      <w:r w:rsidR="00C57D06">
        <w:rPr>
          <w:rFonts w:ascii="Verdana" w:hAnsi="Verdana" w:cs="Verdana"/>
          <w:bCs/>
          <w:sz w:val="20"/>
          <w:szCs w:val="20"/>
          <w:lang w:val="en-US"/>
        </w:rPr>
        <w:t xml:space="preserve"> </w:t>
      </w:r>
      <w:r w:rsidR="00526AEB" w:rsidRPr="00263ECB">
        <w:rPr>
          <w:rFonts w:ascii="Verdana" w:hAnsi="Verdana" w:cs="Verdana"/>
          <w:bCs/>
          <w:sz w:val="20"/>
          <w:szCs w:val="20"/>
          <w:lang w:val="en-US"/>
        </w:rPr>
        <w:t xml:space="preserve">climate-smart solutions </w:t>
      </w:r>
      <w:r w:rsidR="00C57D06">
        <w:rPr>
          <w:rFonts w:ascii="Verdana" w:hAnsi="Verdana" w:cs="Verdana"/>
          <w:bCs/>
          <w:sz w:val="20"/>
          <w:szCs w:val="20"/>
          <w:lang w:val="en-US"/>
        </w:rPr>
        <w:t xml:space="preserve">at farms </w:t>
      </w:r>
      <w:r w:rsidR="00526AEB" w:rsidRPr="00263ECB">
        <w:rPr>
          <w:rFonts w:ascii="Verdana" w:hAnsi="Verdana" w:cs="Verdana"/>
          <w:bCs/>
          <w:sz w:val="20"/>
          <w:szCs w:val="20"/>
          <w:lang w:val="en-US"/>
        </w:rPr>
        <w:t>c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an be thought of as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being 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part of strategic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farm 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>management in the context of sustainability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 and adapting to the future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.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When preparing for climate change, not only the environmental dimensions matter but 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all aspects of sustainability (ecological, economic, social and cultural)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should 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be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considered in tailoring climate-smart 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>solutions for one’s own farm.</w:t>
      </w:r>
      <w:r w:rsidR="00526AEB">
        <w:rPr>
          <w:rFonts w:ascii="Verdana" w:hAnsi="Verdana" w:cs="Verdana"/>
          <w:bCs/>
          <w:sz w:val="20"/>
          <w:szCs w:val="20"/>
          <w:lang w:val="en-GB"/>
        </w:rPr>
        <w:t xml:space="preserve">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>K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>nowledge sharing</w:t>
      </w:r>
      <w:r w:rsidR="00526AEB">
        <w:rPr>
          <w:rFonts w:ascii="Verdana" w:hAnsi="Verdana" w:cs="Verdana"/>
          <w:bCs/>
          <w:sz w:val="20"/>
          <w:szCs w:val="20"/>
          <w:lang w:val="en-GB"/>
        </w:rPr>
        <w:t>, co-operation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 and </w:t>
      </w:r>
      <w:r w:rsidR="00526AEB">
        <w:rPr>
          <w:rFonts w:ascii="Verdana" w:hAnsi="Verdana" w:cs="Verdana"/>
          <w:bCs/>
          <w:sz w:val="20"/>
          <w:szCs w:val="20"/>
          <w:lang w:val="en-GB"/>
        </w:rPr>
        <w:t xml:space="preserve">long-term </w:t>
      </w:r>
      <w:r w:rsidR="00F2670F">
        <w:rPr>
          <w:rFonts w:ascii="Verdana" w:hAnsi="Verdana" w:cs="Verdana"/>
          <w:bCs/>
          <w:sz w:val="20"/>
          <w:szCs w:val="20"/>
          <w:lang w:val="en-GB"/>
        </w:rPr>
        <w:t xml:space="preserve">strategic </w:t>
      </w:r>
      <w:r w:rsidR="00526AEB">
        <w:rPr>
          <w:rFonts w:ascii="Verdana" w:hAnsi="Verdana" w:cs="Verdana"/>
          <w:bCs/>
          <w:sz w:val="20"/>
          <w:szCs w:val="20"/>
          <w:lang w:val="en-GB"/>
        </w:rPr>
        <w:t>thinking skills</w:t>
      </w:r>
      <w:r w:rsidR="00526AEB" w:rsidRPr="00263ECB">
        <w:rPr>
          <w:rFonts w:ascii="Verdana" w:hAnsi="Verdana" w:cs="Verdana"/>
          <w:bCs/>
          <w:sz w:val="20"/>
          <w:szCs w:val="20"/>
          <w:lang w:val="en-GB"/>
        </w:rPr>
        <w:t xml:space="preserve">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can support developing more sustainable and resilient agriculture and help farmers find </w:t>
      </w:r>
      <w:r w:rsidR="00F2670F">
        <w:rPr>
          <w:rFonts w:ascii="Verdana" w:hAnsi="Verdana" w:cs="Verdana"/>
          <w:bCs/>
          <w:sz w:val="20"/>
          <w:szCs w:val="20"/>
          <w:lang w:val="en-GB"/>
        </w:rPr>
        <w:t xml:space="preserve">and develop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>the</w:t>
      </w:r>
      <w:r w:rsidR="00F2670F">
        <w:rPr>
          <w:rFonts w:ascii="Verdana" w:hAnsi="Verdana" w:cs="Verdana"/>
          <w:bCs/>
          <w:sz w:val="20"/>
          <w:szCs w:val="20"/>
          <w:lang w:val="en-GB"/>
        </w:rPr>
        <w:t>ir own optimal climate-smart solutions that fit thei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 xml:space="preserve">r </w:t>
      </w:r>
      <w:r w:rsidR="00F2670F">
        <w:rPr>
          <w:rFonts w:ascii="Verdana" w:hAnsi="Verdana" w:cs="Verdana"/>
          <w:bCs/>
          <w:sz w:val="20"/>
          <w:szCs w:val="20"/>
          <w:lang w:val="en-GB"/>
        </w:rPr>
        <w:t xml:space="preserve">development targets and </w:t>
      </w:r>
      <w:r w:rsidR="00C57D06">
        <w:rPr>
          <w:rFonts w:ascii="Verdana" w:hAnsi="Verdana" w:cs="Verdana"/>
          <w:bCs/>
          <w:sz w:val="20"/>
          <w:szCs w:val="20"/>
          <w:lang w:val="en-GB"/>
        </w:rPr>
        <w:t>pathways</w:t>
      </w:r>
      <w:r w:rsidR="00526AEB" w:rsidRPr="005B66DB">
        <w:rPr>
          <w:rFonts w:ascii="Verdana" w:hAnsi="Verdana" w:cs="Verdana"/>
          <w:sz w:val="20"/>
          <w:szCs w:val="20"/>
          <w:lang w:val="en-US"/>
        </w:rPr>
        <w:t xml:space="preserve">. </w:t>
      </w:r>
      <w:r w:rsidR="00B0344A">
        <w:rPr>
          <w:rFonts w:ascii="Verdana" w:hAnsi="Verdana" w:cs="Verdana"/>
          <w:sz w:val="20"/>
          <w:szCs w:val="20"/>
          <w:lang w:val="en-US"/>
        </w:rPr>
        <w:t xml:space="preserve">Also many common practices of organic agriculture such as nutrient cycling and biological nitrogen fixation can help </w:t>
      </w:r>
      <w:r w:rsidR="006A7216">
        <w:rPr>
          <w:rFonts w:ascii="Verdana" w:hAnsi="Verdana" w:cs="Verdana"/>
          <w:sz w:val="20"/>
          <w:szCs w:val="20"/>
          <w:lang w:val="en-US"/>
        </w:rPr>
        <w:t xml:space="preserve">to </w:t>
      </w:r>
      <w:bookmarkStart w:id="0" w:name="_GoBack"/>
      <w:bookmarkEnd w:id="0"/>
      <w:r w:rsidR="00B0344A">
        <w:rPr>
          <w:rFonts w:ascii="Verdana" w:hAnsi="Verdana" w:cs="Verdana"/>
          <w:sz w:val="20"/>
          <w:szCs w:val="20"/>
          <w:lang w:val="en-US"/>
        </w:rPr>
        <w:t xml:space="preserve">develop climate-smart agriculture. </w:t>
      </w:r>
      <w:r w:rsidR="00526AEB" w:rsidRPr="005B66DB">
        <w:rPr>
          <w:rFonts w:ascii="Verdana" w:hAnsi="Verdana" w:cs="Verdana"/>
          <w:sz w:val="20"/>
          <w:szCs w:val="20"/>
          <w:lang w:val="en-US"/>
        </w:rPr>
        <w:t xml:space="preserve"> </w:t>
      </w:r>
    </w:p>
    <w:p w14:paraId="1A75C749" w14:textId="77777777" w:rsidR="007A38F8" w:rsidRDefault="007A38F8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0"/>
          <w:szCs w:val="20"/>
          <w:lang w:val="en-US"/>
        </w:rPr>
      </w:pPr>
    </w:p>
    <w:p w14:paraId="336AF9F0" w14:textId="77777777" w:rsidR="00903E40" w:rsidRPr="00903E40" w:rsidRDefault="00903E40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  <w:r w:rsidRPr="00903E40">
        <w:rPr>
          <w:rFonts w:ascii="Verdana" w:hAnsi="Verdana" w:cs="Verdana"/>
          <w:b/>
          <w:bCs/>
          <w:sz w:val="20"/>
          <w:szCs w:val="20"/>
          <w:lang w:val="en-US"/>
        </w:rPr>
        <w:t>Background and objectives</w:t>
      </w:r>
    </w:p>
    <w:p w14:paraId="2A032B6E" w14:textId="77777777" w:rsidR="0014331C" w:rsidRDefault="00EB797F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 w:cs="Arial"/>
          <w:sz w:val="20"/>
          <w:szCs w:val="20"/>
          <w:lang w:val="en-US"/>
        </w:rPr>
      </w:pPr>
      <w:r w:rsidRPr="00263ECB">
        <w:rPr>
          <w:rFonts w:ascii="Verdana" w:hAnsi="Verdana" w:cs="Verdana"/>
          <w:sz w:val="20"/>
          <w:szCs w:val="20"/>
          <w:lang w:val="en-US"/>
        </w:rPr>
        <w:t xml:space="preserve">Climate change is one of the most important drivers of change in agriculture </w:t>
      </w:r>
      <w:r w:rsidRPr="005B66DB">
        <w:rPr>
          <w:rFonts w:ascii="Verdana" w:hAnsi="Verdana" w:cs="Arial"/>
          <w:sz w:val="20"/>
          <w:szCs w:val="20"/>
          <w:lang w:val="en-US"/>
        </w:rPr>
        <w:t xml:space="preserve">(Lacey et al. 2015). </w:t>
      </w:r>
      <w:r w:rsidR="005F56F2" w:rsidRPr="00263ECB">
        <w:rPr>
          <w:rFonts w:ascii="Verdana" w:hAnsi="Verdana" w:cs="Verdana"/>
          <w:sz w:val="20"/>
          <w:szCs w:val="20"/>
          <w:lang w:val="en-US"/>
        </w:rPr>
        <w:t xml:space="preserve">In </w:t>
      </w:r>
      <w:r w:rsidR="00F2670F">
        <w:rPr>
          <w:rFonts w:ascii="Verdana" w:hAnsi="Verdana" w:cs="Verdana"/>
          <w:sz w:val="20"/>
          <w:szCs w:val="20"/>
          <w:lang w:val="en-US"/>
        </w:rPr>
        <w:t xml:space="preserve">the </w:t>
      </w:r>
      <w:r w:rsidR="005F56F2" w:rsidRPr="00263ECB">
        <w:rPr>
          <w:rFonts w:ascii="Verdana" w:hAnsi="Verdana" w:cs="Verdana"/>
          <w:sz w:val="20"/>
          <w:szCs w:val="20"/>
          <w:lang w:val="en-US"/>
        </w:rPr>
        <w:t>global context</w:t>
      </w:r>
      <w:r w:rsidR="00F2670F">
        <w:rPr>
          <w:rFonts w:ascii="Verdana" w:hAnsi="Verdana" w:cs="Verdana"/>
          <w:sz w:val="20"/>
          <w:szCs w:val="20"/>
          <w:lang w:val="en-US"/>
        </w:rPr>
        <w:t>,</w:t>
      </w:r>
      <w:r w:rsidR="005F56F2" w:rsidRPr="00263ECB">
        <w:rPr>
          <w:rFonts w:ascii="Verdana" w:hAnsi="Verdana" w:cs="Verdana"/>
          <w:sz w:val="20"/>
          <w:szCs w:val="20"/>
          <w:lang w:val="en-US"/>
        </w:rPr>
        <w:t xml:space="preserve"> climate change is </w:t>
      </w:r>
      <w:r>
        <w:rPr>
          <w:rFonts w:ascii="Verdana" w:hAnsi="Verdana" w:cs="Verdana"/>
          <w:sz w:val="20"/>
          <w:szCs w:val="20"/>
          <w:lang w:val="en-US"/>
        </w:rPr>
        <w:t xml:space="preserve">already </w:t>
      </w:r>
      <w:r w:rsidR="005F56F2" w:rsidRPr="00263ECB">
        <w:rPr>
          <w:rFonts w:ascii="Verdana" w:hAnsi="Verdana" w:cs="Verdana"/>
          <w:sz w:val="20"/>
          <w:szCs w:val="20"/>
          <w:lang w:val="en-US"/>
        </w:rPr>
        <w:t xml:space="preserve">threatening food security and causing major changes in </w:t>
      </w:r>
      <w:r w:rsidR="00581E58" w:rsidRPr="00263ECB">
        <w:rPr>
          <w:rFonts w:ascii="Verdana" w:hAnsi="Verdana" w:cs="Verdana"/>
          <w:sz w:val="20"/>
          <w:szCs w:val="20"/>
          <w:lang w:val="en-US"/>
        </w:rPr>
        <w:t xml:space="preserve">e.g. </w:t>
      </w:r>
      <w:r>
        <w:rPr>
          <w:rFonts w:ascii="Verdana" w:hAnsi="Verdana" w:cs="Verdana"/>
          <w:sz w:val="20"/>
          <w:szCs w:val="20"/>
          <w:lang w:val="en-US"/>
        </w:rPr>
        <w:t xml:space="preserve">the </w:t>
      </w:r>
      <w:r w:rsidR="005F56F2" w:rsidRPr="00263ECB">
        <w:rPr>
          <w:rFonts w:ascii="Verdana" w:hAnsi="Verdana" w:cs="Verdana"/>
          <w:sz w:val="20"/>
          <w:szCs w:val="20"/>
          <w:lang w:val="en-US"/>
        </w:rPr>
        <w:t xml:space="preserve">availability of water and </w:t>
      </w:r>
      <w:r w:rsidR="00C23805" w:rsidRPr="00263ECB">
        <w:rPr>
          <w:rFonts w:ascii="Verdana" w:hAnsi="Verdana" w:cs="Verdana"/>
          <w:sz w:val="20"/>
          <w:szCs w:val="20"/>
          <w:lang w:val="en-US"/>
        </w:rPr>
        <w:t>tillable soil</w:t>
      </w:r>
      <w:r w:rsidR="004C56C7" w:rsidRPr="00263ECB">
        <w:rPr>
          <w:rFonts w:ascii="Verdana" w:hAnsi="Verdana" w:cs="Verdana"/>
          <w:sz w:val="20"/>
          <w:szCs w:val="20"/>
          <w:lang w:val="en-US"/>
        </w:rPr>
        <w:t xml:space="preserve"> (IPCC 2014).</w:t>
      </w:r>
      <w:r w:rsidR="00EB291E" w:rsidRPr="00263ECB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14331C" w:rsidRPr="00263ECB">
        <w:rPr>
          <w:rFonts w:ascii="Verdana" w:hAnsi="Verdana" w:cs="Verdana"/>
          <w:sz w:val="20"/>
          <w:szCs w:val="20"/>
          <w:lang w:val="en-US"/>
        </w:rPr>
        <w:t>Climate-smart agriculture can be defined as an approach for transforming and reorienting agricultural systems to support food security under the new realities of climate change</w:t>
      </w:r>
      <w:r w:rsidR="00F21E69">
        <w:rPr>
          <w:rFonts w:ascii="Verdana" w:hAnsi="Verdana" w:cs="Verdana"/>
          <w:sz w:val="20"/>
          <w:szCs w:val="20"/>
          <w:lang w:val="en-US"/>
        </w:rPr>
        <w:t xml:space="preserve">, </w:t>
      </w:r>
      <w:r w:rsidR="00BF1523">
        <w:rPr>
          <w:rFonts w:ascii="Verdana" w:hAnsi="Verdana" w:cs="Verdana"/>
          <w:sz w:val="20"/>
          <w:szCs w:val="20"/>
          <w:lang w:val="en-US"/>
        </w:rPr>
        <w:t xml:space="preserve">it </w:t>
      </w:r>
      <w:r w:rsidR="00F21E69">
        <w:rPr>
          <w:rFonts w:ascii="Verdana" w:hAnsi="Verdana" w:cs="Verdana"/>
          <w:sz w:val="20"/>
          <w:szCs w:val="20"/>
          <w:lang w:val="en-US"/>
        </w:rPr>
        <w:t>aims to increase</w:t>
      </w:r>
      <w:r w:rsidR="00F21E69" w:rsidRPr="00263ECB">
        <w:rPr>
          <w:rFonts w:ascii="Verdana" w:hAnsi="Verdana" w:cs="Verdana"/>
          <w:sz w:val="20"/>
          <w:szCs w:val="20"/>
          <w:lang w:val="en-US"/>
        </w:rPr>
        <w:t xml:space="preserve"> the adaptive capacity of farmers as well </w:t>
      </w:r>
      <w:r w:rsidR="00F21E69">
        <w:rPr>
          <w:rFonts w:ascii="Verdana" w:hAnsi="Verdana" w:cs="Verdana"/>
          <w:sz w:val="20"/>
          <w:szCs w:val="20"/>
          <w:lang w:val="en-US"/>
        </w:rPr>
        <w:t>as increase</w:t>
      </w:r>
      <w:r w:rsidR="00F21E69" w:rsidRPr="00263ECB">
        <w:rPr>
          <w:rFonts w:ascii="Verdana" w:hAnsi="Verdana" w:cs="Verdana"/>
          <w:sz w:val="20"/>
          <w:szCs w:val="20"/>
          <w:lang w:val="en-US"/>
        </w:rPr>
        <w:t xml:space="preserve"> resilience and resource use efficiency in agricultural production systems </w:t>
      </w:r>
      <w:r w:rsidR="0014331C">
        <w:rPr>
          <w:rFonts w:ascii="Verdana" w:hAnsi="Verdana" w:cs="Verdana"/>
          <w:sz w:val="20"/>
          <w:szCs w:val="20"/>
          <w:lang w:val="en-US"/>
        </w:rPr>
        <w:t>(Lipper et al. 2014)</w:t>
      </w:r>
      <w:r w:rsidR="00BF1523">
        <w:rPr>
          <w:rFonts w:ascii="Verdana" w:hAnsi="Verdana" w:cs="Verdana"/>
          <w:sz w:val="20"/>
          <w:szCs w:val="20"/>
          <w:lang w:val="en-US"/>
        </w:rPr>
        <w:t>.</w:t>
      </w:r>
      <w:r w:rsidR="0014331C" w:rsidRPr="00263ECB">
        <w:rPr>
          <w:rFonts w:ascii="Verdana" w:hAnsi="Verdana" w:cs="Verdana"/>
          <w:sz w:val="20"/>
          <w:szCs w:val="20"/>
          <w:lang w:val="en-US"/>
        </w:rPr>
        <w:t xml:space="preserve"> </w:t>
      </w:r>
    </w:p>
    <w:p w14:paraId="33ADDC30" w14:textId="77777777" w:rsidR="005F56F2" w:rsidRPr="005B66DB" w:rsidRDefault="00912169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 w:cs="Arial"/>
          <w:sz w:val="20"/>
          <w:szCs w:val="20"/>
          <w:lang w:val="en-US"/>
        </w:rPr>
      </w:pPr>
      <w:r w:rsidRPr="005B66DB">
        <w:rPr>
          <w:rFonts w:ascii="Verdana" w:hAnsi="Verdana" w:cs="Arial"/>
          <w:sz w:val="20"/>
          <w:szCs w:val="20"/>
          <w:lang w:val="en-US"/>
        </w:rPr>
        <w:t xml:space="preserve">Agriculture has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also </w:t>
      </w:r>
      <w:r w:rsidRPr="005B66DB">
        <w:rPr>
          <w:rFonts w:ascii="Verdana" w:hAnsi="Verdana" w:cs="Arial"/>
          <w:sz w:val="20"/>
          <w:szCs w:val="20"/>
          <w:lang w:val="en-US"/>
        </w:rPr>
        <w:t xml:space="preserve">many different roles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in </w:t>
      </w:r>
      <w:r w:rsidRPr="005B66DB">
        <w:rPr>
          <w:rFonts w:ascii="Verdana" w:hAnsi="Verdana" w:cs="Arial"/>
          <w:sz w:val="20"/>
          <w:szCs w:val="20"/>
          <w:lang w:val="en-US"/>
        </w:rPr>
        <w:t>relat</w:t>
      </w:r>
      <w:r w:rsidR="00EB797F">
        <w:rPr>
          <w:rFonts w:ascii="Verdana" w:hAnsi="Verdana" w:cs="Arial"/>
          <w:sz w:val="20"/>
          <w:szCs w:val="20"/>
          <w:lang w:val="en-US"/>
        </w:rPr>
        <w:t>ion</w:t>
      </w:r>
      <w:r w:rsidRPr="005B66DB">
        <w:rPr>
          <w:rFonts w:ascii="Verdana" w:hAnsi="Verdana" w:cs="Arial"/>
          <w:sz w:val="20"/>
          <w:szCs w:val="20"/>
          <w:lang w:val="en-US"/>
        </w:rPr>
        <w:t xml:space="preserve"> to climate change: it is a victim of </w:t>
      </w:r>
      <w:r w:rsidR="00EB797F">
        <w:rPr>
          <w:rFonts w:ascii="Verdana" w:hAnsi="Verdana" w:cs="Arial"/>
          <w:sz w:val="20"/>
          <w:szCs w:val="20"/>
          <w:lang w:val="en-US"/>
        </w:rPr>
        <w:t>the impacts</w:t>
      </w:r>
      <w:r w:rsidRPr="005B66DB">
        <w:rPr>
          <w:rFonts w:ascii="Verdana" w:hAnsi="Verdana" w:cs="Arial"/>
          <w:sz w:val="20"/>
          <w:szCs w:val="20"/>
          <w:lang w:val="en-US"/>
        </w:rPr>
        <w:t xml:space="preserve">, on the other hand it is also causing greenhouse gas emissions and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thirdly, </w:t>
      </w:r>
      <w:r w:rsidRPr="005B66DB">
        <w:rPr>
          <w:rFonts w:ascii="Verdana" w:hAnsi="Verdana" w:cs="Arial"/>
          <w:sz w:val="20"/>
          <w:szCs w:val="20"/>
          <w:lang w:val="en-US"/>
        </w:rPr>
        <w:t xml:space="preserve">agriculture has a role as climate </w:t>
      </w:r>
      <w:r w:rsidR="00F651F4">
        <w:rPr>
          <w:rFonts w:ascii="Verdana" w:hAnsi="Verdana" w:cs="Arial"/>
          <w:sz w:val="20"/>
          <w:szCs w:val="20"/>
          <w:lang w:val="en-US"/>
        </w:rPr>
        <w:t xml:space="preserve">change </w:t>
      </w:r>
      <w:proofErr w:type="spellStart"/>
      <w:r w:rsidR="00F651F4">
        <w:rPr>
          <w:rFonts w:ascii="Verdana" w:hAnsi="Verdana" w:cs="Arial"/>
          <w:sz w:val="20"/>
          <w:szCs w:val="20"/>
          <w:lang w:val="en-US"/>
        </w:rPr>
        <w:t>problemsolver</w:t>
      </w:r>
      <w:proofErr w:type="spellEnd"/>
      <w:r w:rsidR="005A657C" w:rsidRPr="005B66DB">
        <w:rPr>
          <w:rFonts w:ascii="Verdana" w:hAnsi="Verdana" w:cs="Arial"/>
          <w:sz w:val="20"/>
          <w:szCs w:val="20"/>
          <w:lang w:val="en-US"/>
        </w:rPr>
        <w:t>, because it c</w:t>
      </w:r>
      <w:r w:rsidR="004C728B" w:rsidRPr="005B66DB">
        <w:rPr>
          <w:rFonts w:ascii="Verdana" w:hAnsi="Verdana" w:cs="Arial"/>
          <w:sz w:val="20"/>
          <w:szCs w:val="20"/>
          <w:lang w:val="en-US"/>
        </w:rPr>
        <w:t>reates soil carbon sinks and has possibilities</w:t>
      </w:r>
      <w:r w:rsidR="005A657C" w:rsidRPr="005B66DB">
        <w:rPr>
          <w:rFonts w:ascii="Verdana" w:hAnsi="Verdana" w:cs="Arial"/>
          <w:sz w:val="20"/>
          <w:szCs w:val="20"/>
          <w:lang w:val="en-US"/>
        </w:rPr>
        <w:t xml:space="preserve"> </w:t>
      </w:r>
      <w:r w:rsidR="002E0BCF" w:rsidRPr="005B66DB">
        <w:rPr>
          <w:rFonts w:ascii="Verdana" w:hAnsi="Verdana" w:cs="Arial"/>
          <w:sz w:val="20"/>
          <w:szCs w:val="20"/>
          <w:lang w:val="en-US"/>
        </w:rPr>
        <w:t xml:space="preserve">to </w:t>
      </w:r>
      <w:r w:rsidR="005A657C" w:rsidRPr="005B66DB">
        <w:rPr>
          <w:rFonts w:ascii="Verdana" w:hAnsi="Verdana" w:cs="Arial"/>
          <w:sz w:val="20"/>
          <w:szCs w:val="20"/>
          <w:lang w:val="en-US"/>
        </w:rPr>
        <w:t>produce rene</w:t>
      </w:r>
      <w:r w:rsidR="002D0BC9" w:rsidRPr="005B66DB">
        <w:rPr>
          <w:rFonts w:ascii="Verdana" w:hAnsi="Verdana" w:cs="Arial"/>
          <w:sz w:val="20"/>
          <w:szCs w:val="20"/>
          <w:lang w:val="en-US"/>
        </w:rPr>
        <w:t xml:space="preserve">wable energy (Ollikainen et al. </w:t>
      </w:r>
      <w:r w:rsidR="005A657C" w:rsidRPr="005B66DB">
        <w:rPr>
          <w:rFonts w:ascii="Verdana" w:hAnsi="Verdana" w:cs="Arial"/>
          <w:sz w:val="20"/>
          <w:szCs w:val="20"/>
          <w:lang w:val="en-US"/>
        </w:rPr>
        <w:t>2014).</w:t>
      </w:r>
      <w:r w:rsidR="00060B68" w:rsidRPr="005B66DB">
        <w:rPr>
          <w:rFonts w:ascii="Verdana" w:hAnsi="Verdana" w:cs="Arial"/>
          <w:sz w:val="20"/>
          <w:szCs w:val="20"/>
          <w:lang w:val="en-US"/>
        </w:rPr>
        <w:t xml:space="preserve"> Farmers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know </w:t>
      </w:r>
      <w:r w:rsidR="00060B68" w:rsidRPr="005B66DB">
        <w:rPr>
          <w:rFonts w:ascii="Verdana" w:hAnsi="Verdana" w:cs="Arial"/>
          <w:sz w:val="20"/>
          <w:szCs w:val="20"/>
          <w:lang w:val="en-US"/>
        </w:rPr>
        <w:t xml:space="preserve">the importance of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climate and </w:t>
      </w:r>
      <w:r w:rsidR="00060B68" w:rsidRPr="005B66DB">
        <w:rPr>
          <w:rFonts w:ascii="Verdana" w:hAnsi="Verdana" w:cs="Arial"/>
          <w:sz w:val="20"/>
          <w:szCs w:val="20"/>
          <w:lang w:val="en-US"/>
        </w:rPr>
        <w:t xml:space="preserve">weather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for their work and livelihood and already see a </w:t>
      </w:r>
      <w:r w:rsidR="00C23805" w:rsidRPr="005B66DB">
        <w:rPr>
          <w:rFonts w:ascii="Verdana" w:hAnsi="Verdana" w:cs="Arial"/>
          <w:sz w:val="20"/>
          <w:szCs w:val="20"/>
          <w:lang w:val="en-US"/>
        </w:rPr>
        <w:t xml:space="preserve">need for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more </w:t>
      </w:r>
      <w:r w:rsidR="00C23805" w:rsidRPr="005B66DB">
        <w:rPr>
          <w:rFonts w:ascii="Verdana" w:hAnsi="Verdana" w:cs="Arial"/>
          <w:sz w:val="20"/>
          <w:szCs w:val="20"/>
          <w:lang w:val="en-US"/>
        </w:rPr>
        <w:t>climate-smart solutions</w:t>
      </w:r>
      <w:r w:rsidR="005C11E0" w:rsidRPr="005B66DB">
        <w:rPr>
          <w:rFonts w:ascii="Verdana" w:hAnsi="Verdana" w:cs="Arial"/>
          <w:sz w:val="20"/>
          <w:szCs w:val="20"/>
          <w:lang w:val="en-US"/>
        </w:rPr>
        <w:t xml:space="preserve">, </w:t>
      </w:r>
      <w:r w:rsidR="00945D96" w:rsidRPr="005B66DB">
        <w:rPr>
          <w:rFonts w:ascii="Verdana" w:hAnsi="Verdana" w:cs="Arial"/>
          <w:sz w:val="20"/>
          <w:szCs w:val="20"/>
          <w:lang w:val="en-US"/>
        </w:rPr>
        <w:t xml:space="preserve">but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they may </w:t>
      </w:r>
      <w:r w:rsidR="00945D96" w:rsidRPr="005B66DB">
        <w:rPr>
          <w:rFonts w:ascii="Verdana" w:hAnsi="Verdana" w:cs="Arial"/>
          <w:sz w:val="20"/>
          <w:szCs w:val="20"/>
          <w:lang w:val="en-US"/>
        </w:rPr>
        <w:t xml:space="preserve">lack information </w:t>
      </w:r>
      <w:r w:rsidR="00EB797F">
        <w:rPr>
          <w:rFonts w:ascii="Verdana" w:hAnsi="Verdana" w:cs="Arial"/>
          <w:sz w:val="20"/>
          <w:szCs w:val="20"/>
          <w:lang w:val="en-US"/>
        </w:rPr>
        <w:t xml:space="preserve">on the practical solutions suitable </w:t>
      </w:r>
      <w:r w:rsidR="00945D96" w:rsidRPr="005B66DB">
        <w:rPr>
          <w:rFonts w:ascii="Verdana" w:hAnsi="Verdana" w:cs="Arial"/>
          <w:sz w:val="20"/>
          <w:szCs w:val="20"/>
          <w:lang w:val="en-US"/>
        </w:rPr>
        <w:t>for their own farms</w:t>
      </w:r>
      <w:r w:rsidR="006C0A63" w:rsidRPr="005B66DB">
        <w:rPr>
          <w:rFonts w:ascii="Verdana" w:hAnsi="Verdana" w:cs="Arial"/>
          <w:sz w:val="20"/>
          <w:szCs w:val="20"/>
          <w:lang w:val="en-US"/>
        </w:rPr>
        <w:t xml:space="preserve"> (</w:t>
      </w:r>
      <w:r w:rsidR="003313EC" w:rsidRPr="005B66DB">
        <w:rPr>
          <w:rFonts w:ascii="Verdana" w:hAnsi="Verdana" w:cs="Arial"/>
          <w:sz w:val="20"/>
          <w:szCs w:val="20"/>
          <w:lang w:val="en-US"/>
        </w:rPr>
        <w:t>Ollikainen et al. 2014)</w:t>
      </w:r>
      <w:r w:rsidR="00060B68" w:rsidRPr="005B66DB">
        <w:rPr>
          <w:rFonts w:ascii="Verdana" w:hAnsi="Verdana" w:cs="Arial"/>
          <w:sz w:val="20"/>
          <w:szCs w:val="20"/>
          <w:lang w:val="en-US"/>
        </w:rPr>
        <w:t xml:space="preserve">. </w:t>
      </w:r>
    </w:p>
    <w:p w14:paraId="7982A36A" w14:textId="1FBB1A89" w:rsidR="00437B26" w:rsidRPr="005B66DB" w:rsidRDefault="00437B26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eastAsia="Calibri" w:hAnsi="Verdana" w:cs="Arial"/>
          <w:sz w:val="20"/>
          <w:szCs w:val="20"/>
          <w:lang w:val="en-US"/>
        </w:rPr>
      </w:pPr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Climate change can be defined as wicked problem, </w:t>
      </w:r>
      <w:r w:rsidR="00592A56">
        <w:rPr>
          <w:rFonts w:ascii="Verdana" w:eastAsia="Calibri" w:hAnsi="Verdana" w:cs="Arial"/>
          <w:sz w:val="20"/>
          <w:szCs w:val="20"/>
          <w:lang w:val="en-US"/>
        </w:rPr>
        <w:t xml:space="preserve">concept used in social sciences for situations </w:t>
      </w:r>
      <w:proofErr w:type="spellStart"/>
      <w:r w:rsidR="00592A56">
        <w:rPr>
          <w:rFonts w:ascii="Verdana" w:eastAsia="Calibri" w:hAnsi="Verdana" w:cs="Arial"/>
          <w:sz w:val="20"/>
          <w:szCs w:val="20"/>
          <w:lang w:val="en-US"/>
        </w:rPr>
        <w:t>characterised</w:t>
      </w:r>
      <w:proofErr w:type="spellEnd"/>
      <w:r w:rsidR="00592A56">
        <w:rPr>
          <w:rFonts w:ascii="Verdana" w:eastAsia="Calibri" w:hAnsi="Verdana" w:cs="Arial"/>
          <w:sz w:val="20"/>
          <w:szCs w:val="20"/>
          <w:lang w:val="en-US"/>
        </w:rPr>
        <w:t xml:space="preserve"> by</w:t>
      </w:r>
      <w:r w:rsidR="00592A56" w:rsidRPr="00592A56">
        <w:rPr>
          <w:rFonts w:ascii="Verdana" w:eastAsia="Calibri" w:hAnsi="Verdana" w:cs="Arial"/>
          <w:sz w:val="20"/>
          <w:szCs w:val="20"/>
          <w:lang w:val="en-US"/>
        </w:rPr>
        <w:t xml:space="preserve"> combination of </w:t>
      </w:r>
      <w:r w:rsidR="00592A56">
        <w:rPr>
          <w:rFonts w:ascii="Verdana" w:eastAsia="Calibri" w:hAnsi="Verdana" w:cs="Arial"/>
          <w:sz w:val="20"/>
          <w:szCs w:val="20"/>
          <w:lang w:val="en-US"/>
        </w:rPr>
        <w:t xml:space="preserve">high </w:t>
      </w:r>
      <w:r w:rsidR="00592A56" w:rsidRPr="00592A56">
        <w:rPr>
          <w:rFonts w:ascii="Verdana" w:eastAsia="Calibri" w:hAnsi="Verdana" w:cs="Arial"/>
          <w:sz w:val="20"/>
          <w:szCs w:val="20"/>
          <w:lang w:val="en-US"/>
        </w:rPr>
        <w:t>complexity, uncertainty and divergence</w:t>
      </w:r>
      <w:r w:rsidR="00D245CD">
        <w:rPr>
          <w:rFonts w:ascii="Verdana" w:eastAsia="Calibri" w:hAnsi="Verdana" w:cs="Arial"/>
          <w:sz w:val="20"/>
          <w:szCs w:val="20"/>
          <w:lang w:val="en-US"/>
        </w:rPr>
        <w:t xml:space="preserve"> (Head 2008). Wicked problems are series of interlinked problems and they have 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>many stakeholders</w:t>
      </w:r>
      <w:r w:rsidR="00D245CD">
        <w:rPr>
          <w:rFonts w:ascii="Verdana" w:eastAsia="Calibri" w:hAnsi="Verdana" w:cs="Arial"/>
          <w:sz w:val="20"/>
          <w:szCs w:val="20"/>
          <w:lang w:val="en-US"/>
        </w:rPr>
        <w:t xml:space="preserve"> (Head 2008; Collins &amp; </w:t>
      </w:r>
      <w:proofErr w:type="spellStart"/>
      <w:r w:rsidR="00D245CD">
        <w:rPr>
          <w:rFonts w:ascii="Verdana" w:eastAsia="Calibri" w:hAnsi="Verdana" w:cs="Arial"/>
          <w:sz w:val="20"/>
          <w:szCs w:val="20"/>
          <w:lang w:val="en-US"/>
        </w:rPr>
        <w:t>Ison</w:t>
      </w:r>
      <w:proofErr w:type="spellEnd"/>
      <w:r w:rsidR="00D245CD">
        <w:rPr>
          <w:rFonts w:ascii="Verdana" w:eastAsia="Calibri" w:hAnsi="Verdana" w:cs="Arial"/>
          <w:sz w:val="20"/>
          <w:szCs w:val="20"/>
          <w:lang w:val="en-US"/>
        </w:rPr>
        <w:t xml:space="preserve"> 2009)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>. Solving of wicked problem</w:t>
      </w:r>
      <w:r w:rsidR="00A913EF">
        <w:rPr>
          <w:rFonts w:ascii="Verdana" w:eastAsia="Calibri" w:hAnsi="Verdana" w:cs="Arial"/>
          <w:sz w:val="20"/>
          <w:szCs w:val="20"/>
          <w:lang w:val="en-US"/>
        </w:rPr>
        <w:t>s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 needs social learning, which is based on </w:t>
      </w:r>
      <w:r w:rsidR="00A913EF">
        <w:rPr>
          <w:rFonts w:ascii="Verdana" w:eastAsia="Calibri" w:hAnsi="Verdana" w:cs="Arial"/>
          <w:sz w:val="20"/>
          <w:szCs w:val="20"/>
          <w:lang w:val="en-US"/>
        </w:rPr>
        <w:t xml:space="preserve">the 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>idea that knowledge is composed by sharing and doing with others and knowledge has contextual character, it is depended on situation, time and place</w:t>
      </w:r>
      <w:r w:rsidR="00017AFB">
        <w:rPr>
          <w:rFonts w:ascii="Verdana" w:eastAsia="Calibri" w:hAnsi="Verdana" w:cs="Arial"/>
          <w:sz w:val="20"/>
          <w:szCs w:val="20"/>
          <w:lang w:val="en-US"/>
        </w:rPr>
        <w:t xml:space="preserve"> 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(Collins &amp; </w:t>
      </w:r>
      <w:proofErr w:type="spellStart"/>
      <w:r w:rsidRPr="005B66DB">
        <w:rPr>
          <w:rFonts w:ascii="Verdana" w:eastAsia="Calibri" w:hAnsi="Verdana" w:cs="Arial"/>
          <w:sz w:val="20"/>
          <w:szCs w:val="20"/>
          <w:lang w:val="en-US"/>
        </w:rPr>
        <w:t>Ison</w:t>
      </w:r>
      <w:proofErr w:type="spellEnd"/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 2009)</w:t>
      </w:r>
      <w:r w:rsidR="00017AFB">
        <w:rPr>
          <w:rFonts w:ascii="Verdana" w:eastAsia="Calibri" w:hAnsi="Verdana" w:cs="Arial"/>
          <w:sz w:val="20"/>
          <w:szCs w:val="20"/>
          <w:lang w:val="en-US"/>
        </w:rPr>
        <w:t>.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 To combat climate change</w:t>
      </w:r>
      <w:r w:rsidR="0014331C">
        <w:rPr>
          <w:rFonts w:ascii="Verdana" w:eastAsia="Calibri" w:hAnsi="Verdana" w:cs="Arial"/>
          <w:sz w:val="20"/>
          <w:szCs w:val="20"/>
          <w:lang w:val="en-US"/>
        </w:rPr>
        <w:t xml:space="preserve">, </w:t>
      </w:r>
      <w:r w:rsidR="00653290">
        <w:rPr>
          <w:rFonts w:ascii="Verdana" w:eastAsia="Calibri" w:hAnsi="Verdana" w:cs="Arial"/>
          <w:sz w:val="20"/>
          <w:szCs w:val="20"/>
          <w:lang w:val="en-US"/>
        </w:rPr>
        <w:t xml:space="preserve">not only </w:t>
      </w:r>
      <w:r w:rsidR="00075B38" w:rsidRPr="005B66DB">
        <w:rPr>
          <w:rFonts w:ascii="Verdana" w:eastAsia="Calibri" w:hAnsi="Verdana" w:cs="Arial"/>
          <w:sz w:val="20"/>
          <w:szCs w:val="20"/>
          <w:lang w:val="en-US"/>
        </w:rPr>
        <w:t>knowledge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 and technical solutions </w:t>
      </w:r>
      <w:r w:rsidR="0014331C">
        <w:rPr>
          <w:rFonts w:ascii="Verdana" w:eastAsia="Calibri" w:hAnsi="Verdana" w:cs="Arial"/>
          <w:sz w:val="20"/>
          <w:szCs w:val="20"/>
          <w:lang w:val="en-US"/>
        </w:rPr>
        <w:t xml:space="preserve">but </w:t>
      </w:r>
      <w:r w:rsidRPr="005B66DB">
        <w:rPr>
          <w:rFonts w:ascii="Verdana" w:eastAsia="Calibri" w:hAnsi="Verdana" w:cs="Arial"/>
          <w:sz w:val="20"/>
          <w:szCs w:val="20"/>
          <w:lang w:val="en-US"/>
        </w:rPr>
        <w:t>also future-oriented strategic thinking skills, skills to cope with uncertainties and building of adaptive capacity are needed (</w:t>
      </w:r>
      <w:proofErr w:type="spellStart"/>
      <w:r w:rsidRPr="005B66DB">
        <w:rPr>
          <w:rFonts w:ascii="Verdana" w:eastAsia="Calibri" w:hAnsi="Verdana" w:cs="Arial"/>
          <w:sz w:val="20"/>
          <w:szCs w:val="20"/>
          <w:lang w:val="en-US"/>
        </w:rPr>
        <w:t>Folke</w:t>
      </w:r>
      <w:proofErr w:type="spellEnd"/>
      <w:r w:rsidRPr="005B66DB">
        <w:rPr>
          <w:rFonts w:ascii="Verdana" w:eastAsia="Calibri" w:hAnsi="Verdana" w:cs="Arial"/>
          <w:sz w:val="20"/>
          <w:szCs w:val="20"/>
          <w:lang w:val="en-US"/>
        </w:rPr>
        <w:t xml:space="preserve"> et al. 2010). </w:t>
      </w:r>
    </w:p>
    <w:p w14:paraId="36E7182C" w14:textId="77777777" w:rsidR="00191D13" w:rsidRPr="00F21E69" w:rsidRDefault="0014331C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eastAsia="Calibri" w:hAnsi="Verdana" w:cs="Arial"/>
          <w:sz w:val="20"/>
          <w:szCs w:val="20"/>
          <w:lang w:val="en-US"/>
        </w:rPr>
      </w:pPr>
      <w:r>
        <w:rPr>
          <w:rFonts w:ascii="Verdana" w:eastAsia="Calibri" w:hAnsi="Verdana" w:cs="Arial"/>
          <w:sz w:val="20"/>
          <w:szCs w:val="20"/>
          <w:lang w:val="en-US"/>
        </w:rPr>
        <w:t>The o</w:t>
      </w:r>
      <w:r w:rsidR="00191D13" w:rsidRPr="00F21E69">
        <w:rPr>
          <w:rFonts w:ascii="Verdana" w:eastAsia="Calibri" w:hAnsi="Verdana" w:cs="Arial"/>
          <w:sz w:val="20"/>
          <w:szCs w:val="20"/>
          <w:lang w:val="en-US"/>
        </w:rPr>
        <w:t xml:space="preserve">bjective of this work </w:t>
      </w:r>
      <w:r>
        <w:rPr>
          <w:rFonts w:ascii="Verdana" w:eastAsia="Calibri" w:hAnsi="Verdana" w:cs="Arial"/>
          <w:sz w:val="20"/>
          <w:szCs w:val="20"/>
          <w:lang w:val="en-US"/>
        </w:rPr>
        <w:t>was</w:t>
      </w:r>
      <w:r w:rsidR="00191D13" w:rsidRPr="00F21E69">
        <w:rPr>
          <w:rFonts w:ascii="Verdana" w:eastAsia="Calibri" w:hAnsi="Verdana" w:cs="Arial"/>
          <w:sz w:val="20"/>
          <w:szCs w:val="20"/>
          <w:lang w:val="en-US"/>
        </w:rPr>
        <w:t xml:space="preserve"> to </w:t>
      </w:r>
      <w:r>
        <w:rPr>
          <w:rFonts w:ascii="Verdana" w:eastAsia="Calibri" w:hAnsi="Verdana" w:cs="Arial"/>
          <w:sz w:val="20"/>
          <w:szCs w:val="20"/>
          <w:lang w:val="en-US"/>
        </w:rPr>
        <w:t xml:space="preserve">describe </w:t>
      </w:r>
      <w:r w:rsidR="00191D13" w:rsidRPr="00F21E69">
        <w:rPr>
          <w:rFonts w:ascii="Verdana" w:eastAsia="Calibri" w:hAnsi="Verdana" w:cs="Arial"/>
          <w:sz w:val="20"/>
          <w:szCs w:val="20"/>
          <w:lang w:val="en-US"/>
        </w:rPr>
        <w:t>h</w:t>
      </w:r>
      <w:r w:rsidR="00352508" w:rsidRPr="00F21E69">
        <w:rPr>
          <w:rFonts w:ascii="Verdana" w:eastAsia="Calibri" w:hAnsi="Verdana" w:cs="Arial"/>
          <w:sz w:val="20"/>
          <w:szCs w:val="20"/>
          <w:lang w:val="en-US"/>
        </w:rPr>
        <w:t xml:space="preserve">ow </w:t>
      </w:r>
      <w:r>
        <w:rPr>
          <w:rFonts w:ascii="Verdana" w:eastAsia="Calibri" w:hAnsi="Verdana" w:cs="Arial"/>
          <w:sz w:val="20"/>
          <w:szCs w:val="20"/>
          <w:lang w:val="en-US"/>
        </w:rPr>
        <w:t xml:space="preserve">actors (farmers, advisers and other rural stakeholders) jointly </w:t>
      </w:r>
      <w:r w:rsidR="00C555B1">
        <w:rPr>
          <w:rFonts w:ascii="Verdana" w:eastAsia="Calibri" w:hAnsi="Verdana" w:cs="Arial"/>
          <w:sz w:val="20"/>
          <w:szCs w:val="20"/>
          <w:lang w:val="en-US"/>
        </w:rPr>
        <w:t xml:space="preserve">see </w:t>
      </w:r>
      <w:r>
        <w:rPr>
          <w:rFonts w:ascii="Verdana" w:eastAsia="Calibri" w:hAnsi="Verdana" w:cs="Arial"/>
          <w:sz w:val="20"/>
          <w:szCs w:val="20"/>
          <w:lang w:val="en-US"/>
        </w:rPr>
        <w:t xml:space="preserve">the </w:t>
      </w:r>
      <w:r w:rsidR="00C555B1">
        <w:rPr>
          <w:rFonts w:ascii="Verdana" w:eastAsia="Calibri" w:hAnsi="Verdana" w:cs="Arial"/>
          <w:sz w:val="20"/>
          <w:szCs w:val="20"/>
          <w:lang w:val="en-US"/>
        </w:rPr>
        <w:t xml:space="preserve">pathways and solutions to prepare for climate change in Finnish farms. The </w:t>
      </w:r>
      <w:r>
        <w:rPr>
          <w:rFonts w:ascii="Verdana" w:eastAsia="Calibri" w:hAnsi="Verdana" w:cs="Arial"/>
          <w:sz w:val="20"/>
          <w:szCs w:val="20"/>
          <w:lang w:val="en-US"/>
        </w:rPr>
        <w:t xml:space="preserve">enabling and obstructing </w:t>
      </w:r>
      <w:r w:rsidR="00191D13" w:rsidRPr="00F21E69">
        <w:rPr>
          <w:rFonts w:ascii="Verdana" w:eastAsia="Calibri" w:hAnsi="Verdana" w:cs="Arial"/>
          <w:sz w:val="20"/>
          <w:szCs w:val="20"/>
          <w:lang w:val="en-US"/>
        </w:rPr>
        <w:t xml:space="preserve">issues </w:t>
      </w:r>
      <w:r w:rsidR="00C555B1">
        <w:rPr>
          <w:rFonts w:ascii="Verdana" w:eastAsia="Calibri" w:hAnsi="Verdana" w:cs="Arial"/>
          <w:sz w:val="20"/>
          <w:szCs w:val="20"/>
          <w:lang w:val="en-US"/>
        </w:rPr>
        <w:t xml:space="preserve">important for </w:t>
      </w:r>
      <w:r w:rsidR="00CD41FA" w:rsidRPr="00F21E69">
        <w:rPr>
          <w:rFonts w:ascii="Verdana" w:eastAsia="Calibri" w:hAnsi="Verdana" w:cs="Arial"/>
          <w:sz w:val="20"/>
          <w:szCs w:val="20"/>
          <w:lang w:val="en-US"/>
        </w:rPr>
        <w:t xml:space="preserve">finding </w:t>
      </w:r>
      <w:r w:rsidR="00C555B1">
        <w:rPr>
          <w:rFonts w:ascii="Verdana" w:eastAsia="Calibri" w:hAnsi="Verdana" w:cs="Arial"/>
          <w:sz w:val="20"/>
          <w:szCs w:val="20"/>
          <w:lang w:val="en-US"/>
        </w:rPr>
        <w:t xml:space="preserve">and taking </w:t>
      </w:r>
      <w:r w:rsidR="00CD41FA" w:rsidRPr="00F21E69">
        <w:rPr>
          <w:rFonts w:ascii="Verdana" w:eastAsia="Calibri" w:hAnsi="Verdana" w:cs="Arial"/>
          <w:sz w:val="20"/>
          <w:szCs w:val="20"/>
          <w:lang w:val="en-US"/>
        </w:rPr>
        <w:t>climate-smart</w:t>
      </w:r>
      <w:r w:rsidR="00C93118" w:rsidRPr="00F21E69">
        <w:rPr>
          <w:rFonts w:ascii="Verdana" w:eastAsia="Calibri" w:hAnsi="Verdana" w:cs="Arial"/>
          <w:sz w:val="20"/>
          <w:szCs w:val="20"/>
          <w:lang w:val="en-US"/>
        </w:rPr>
        <w:t xml:space="preserve"> </w:t>
      </w:r>
      <w:r w:rsidR="00C555B1">
        <w:rPr>
          <w:rFonts w:ascii="Verdana" w:eastAsia="Calibri" w:hAnsi="Verdana" w:cs="Arial"/>
          <w:sz w:val="20"/>
          <w:szCs w:val="20"/>
          <w:lang w:val="en-US"/>
        </w:rPr>
        <w:t xml:space="preserve">actions into practice were gathered </w:t>
      </w:r>
      <w:r w:rsidR="00AC7FE8" w:rsidRPr="00F21E69">
        <w:rPr>
          <w:rFonts w:ascii="Verdana" w:eastAsia="Calibri" w:hAnsi="Verdana" w:cs="Arial"/>
          <w:sz w:val="20"/>
          <w:szCs w:val="20"/>
          <w:lang w:val="en-US"/>
        </w:rPr>
        <w:t>based on views of workshops participants.</w:t>
      </w:r>
      <w:r w:rsidR="00191D13" w:rsidRPr="00F21E69">
        <w:rPr>
          <w:rFonts w:ascii="Verdana" w:eastAsia="Calibri" w:hAnsi="Verdana" w:cs="Arial"/>
          <w:sz w:val="20"/>
          <w:szCs w:val="20"/>
          <w:lang w:val="en-US"/>
        </w:rPr>
        <w:t xml:space="preserve">    </w:t>
      </w:r>
    </w:p>
    <w:p w14:paraId="5A972926" w14:textId="77777777" w:rsidR="0057491D" w:rsidRPr="00903E40" w:rsidRDefault="0057491D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0"/>
          <w:szCs w:val="20"/>
          <w:lang w:val="en-US"/>
        </w:rPr>
      </w:pPr>
    </w:p>
    <w:p w14:paraId="7412767C" w14:textId="77777777" w:rsidR="00903E40" w:rsidRPr="00903E40" w:rsidRDefault="00903E40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  <w:r w:rsidRPr="00903E40">
        <w:rPr>
          <w:rFonts w:ascii="Verdana" w:hAnsi="Verdana" w:cs="Verdana"/>
          <w:b/>
          <w:bCs/>
          <w:sz w:val="20"/>
          <w:szCs w:val="20"/>
          <w:lang w:val="en-US"/>
        </w:rPr>
        <w:t>Key results and discussion</w:t>
      </w:r>
    </w:p>
    <w:p w14:paraId="730812E5" w14:textId="4FE6CD1D" w:rsidR="00ED72D0" w:rsidRPr="00EC72F7" w:rsidRDefault="007C5F48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bCs/>
          <w:sz w:val="20"/>
          <w:szCs w:val="20"/>
          <w:lang w:val="en-GB"/>
        </w:rPr>
        <w:t xml:space="preserve">Developing </w:t>
      </w:r>
      <w:r w:rsidR="00D1640F" w:rsidRPr="00263ECB">
        <w:rPr>
          <w:rFonts w:ascii="Verdana" w:hAnsi="Verdana" w:cs="Verdana"/>
          <w:bCs/>
          <w:sz w:val="20"/>
          <w:szCs w:val="20"/>
          <w:lang w:val="en-GB"/>
        </w:rPr>
        <w:t>c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limate-smart solutions </w:t>
      </w:r>
      <w:r>
        <w:rPr>
          <w:rFonts w:ascii="Verdana" w:hAnsi="Verdana" w:cs="Verdana"/>
          <w:sz w:val="20"/>
          <w:szCs w:val="20"/>
          <w:lang w:val="en-GB"/>
        </w:rPr>
        <w:t>at farms was found to be</w:t>
      </w:r>
      <w:r w:rsidR="00A913EF">
        <w:rPr>
          <w:rFonts w:ascii="Verdana" w:hAnsi="Verdana" w:cs="Verdana"/>
          <w:sz w:val="20"/>
          <w:szCs w:val="20"/>
          <w:lang w:val="en-GB"/>
        </w:rPr>
        <w:t xml:space="preserve"> an</w:t>
      </w:r>
      <w:r>
        <w:rPr>
          <w:rFonts w:ascii="Verdana" w:hAnsi="Verdana" w:cs="Verdana"/>
          <w:sz w:val="20"/>
          <w:szCs w:val="20"/>
          <w:lang w:val="en-GB"/>
        </w:rPr>
        <w:t xml:space="preserve"> integrated </w:t>
      </w:r>
      <w:r w:rsidRPr="00263ECB">
        <w:rPr>
          <w:rFonts w:ascii="Verdana" w:hAnsi="Verdana" w:cs="Verdana"/>
          <w:sz w:val="20"/>
          <w:szCs w:val="20"/>
          <w:lang w:val="en-GB"/>
        </w:rPr>
        <w:t xml:space="preserve">part of </w:t>
      </w:r>
      <w:r>
        <w:rPr>
          <w:rFonts w:ascii="Verdana" w:hAnsi="Verdana" w:cs="Verdana"/>
          <w:sz w:val="20"/>
          <w:szCs w:val="20"/>
          <w:lang w:val="en-GB"/>
        </w:rPr>
        <w:t xml:space="preserve">farm </w:t>
      </w:r>
      <w:r w:rsidRPr="00263ECB">
        <w:rPr>
          <w:rFonts w:ascii="Verdana" w:hAnsi="Verdana" w:cs="Verdana"/>
          <w:sz w:val="20"/>
          <w:szCs w:val="20"/>
          <w:lang w:val="en-GB"/>
        </w:rPr>
        <w:t>development</w:t>
      </w:r>
      <w:r w:rsidR="00EC72F7">
        <w:rPr>
          <w:rFonts w:ascii="Verdana" w:hAnsi="Verdana" w:cs="Verdana"/>
          <w:sz w:val="20"/>
          <w:szCs w:val="20"/>
          <w:lang w:val="en-GB"/>
        </w:rPr>
        <w:t>,</w:t>
      </w:r>
      <w:r w:rsidRPr="00263ECB" w:rsidDel="007C5F48">
        <w:rPr>
          <w:rFonts w:ascii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hAnsi="Verdana" w:cs="Verdana"/>
          <w:sz w:val="20"/>
          <w:szCs w:val="20"/>
          <w:lang w:val="en-GB"/>
        </w:rPr>
        <w:t>rather than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 a separate issue </w:t>
      </w:r>
      <w:r>
        <w:rPr>
          <w:rFonts w:ascii="Verdana" w:hAnsi="Verdana" w:cs="Verdana"/>
          <w:sz w:val="20"/>
          <w:szCs w:val="20"/>
          <w:lang w:val="en-GB"/>
        </w:rPr>
        <w:t xml:space="preserve">to deal with 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or </w:t>
      </w:r>
      <w:r>
        <w:rPr>
          <w:rFonts w:ascii="Verdana" w:hAnsi="Verdana" w:cs="Verdana"/>
          <w:sz w:val="20"/>
          <w:szCs w:val="20"/>
          <w:lang w:val="en-GB"/>
        </w:rPr>
        <w:t xml:space="preserve">a requirement for a 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technical investment. Research-based and experience-based information about </w:t>
      </w:r>
      <w:r>
        <w:rPr>
          <w:rFonts w:ascii="Verdana" w:hAnsi="Verdana" w:cs="Verdana"/>
          <w:sz w:val="20"/>
          <w:szCs w:val="20"/>
          <w:lang w:val="en-GB"/>
        </w:rPr>
        <w:t xml:space="preserve">practical 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solutions (not just information about climate change </w:t>
      </w:r>
      <w:r>
        <w:rPr>
          <w:rFonts w:ascii="Verdana" w:hAnsi="Verdana" w:cs="Verdana"/>
          <w:sz w:val="20"/>
          <w:szCs w:val="20"/>
          <w:lang w:val="en-GB"/>
        </w:rPr>
        <w:t>impacts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>)</w:t>
      </w:r>
      <w:r w:rsidR="00D1640F" w:rsidRPr="00263ECB">
        <w:rPr>
          <w:rFonts w:ascii="Verdana" w:hAnsi="Verdana" w:cs="Verdana"/>
          <w:sz w:val="20"/>
          <w:szCs w:val="20"/>
          <w:lang w:val="en-US"/>
        </w:rPr>
        <w:t xml:space="preserve">, 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 xml:space="preserve">examples of good practices, </w:t>
      </w:r>
      <w:r w:rsidR="000965AB">
        <w:rPr>
          <w:rFonts w:ascii="Verdana" w:hAnsi="Verdana" w:cs="Verdana"/>
          <w:sz w:val="20"/>
          <w:szCs w:val="20"/>
          <w:lang w:val="en-GB"/>
        </w:rPr>
        <w:t>excursions</w:t>
      </w:r>
      <w:r>
        <w:rPr>
          <w:rFonts w:ascii="Verdana" w:hAnsi="Verdana" w:cs="Verdana"/>
          <w:sz w:val="20"/>
          <w:szCs w:val="20"/>
          <w:lang w:val="en-GB"/>
        </w:rPr>
        <w:t>,</w:t>
      </w:r>
      <w:r w:rsidR="000965AB">
        <w:rPr>
          <w:rFonts w:ascii="Verdana" w:hAnsi="Verdana" w:cs="Verdana"/>
          <w:sz w:val="20"/>
          <w:szCs w:val="20"/>
          <w:lang w:val="en-GB"/>
        </w:rPr>
        <w:t xml:space="preserve"> and </w:t>
      </w:r>
      <w:r w:rsidR="00D1640F" w:rsidRPr="00263ECB">
        <w:rPr>
          <w:rFonts w:ascii="Verdana" w:hAnsi="Verdana" w:cs="Verdana"/>
          <w:sz w:val="20"/>
          <w:szCs w:val="20"/>
          <w:lang w:val="en-GB"/>
        </w:rPr>
        <w:t>collaboration and discussion forums with colleagues were considered to be i</w:t>
      </w:r>
      <w:r w:rsidR="00D1640F" w:rsidRPr="00263ECB">
        <w:rPr>
          <w:rFonts w:ascii="Verdana" w:hAnsi="Verdana" w:cs="Verdana"/>
          <w:bCs/>
          <w:sz w:val="20"/>
          <w:szCs w:val="20"/>
          <w:lang w:val="en-GB"/>
        </w:rPr>
        <w:t xml:space="preserve">mportant means for capacity building </w:t>
      </w:r>
      <w:r>
        <w:rPr>
          <w:rFonts w:ascii="Verdana" w:hAnsi="Verdana" w:cs="Verdana"/>
          <w:bCs/>
          <w:sz w:val="20"/>
          <w:szCs w:val="20"/>
          <w:lang w:val="en-GB"/>
        </w:rPr>
        <w:t xml:space="preserve">on developing </w:t>
      </w:r>
      <w:r w:rsidR="00D1640F" w:rsidRPr="00263ECB">
        <w:rPr>
          <w:rFonts w:ascii="Verdana" w:hAnsi="Verdana" w:cs="Verdana"/>
          <w:bCs/>
          <w:sz w:val="20"/>
          <w:szCs w:val="20"/>
          <w:lang w:val="en-GB"/>
        </w:rPr>
        <w:t>climate</w:t>
      </w:r>
      <w:r w:rsidR="00D957DE">
        <w:rPr>
          <w:rFonts w:ascii="Verdana" w:hAnsi="Verdana" w:cs="Verdana"/>
          <w:bCs/>
          <w:sz w:val="20"/>
          <w:szCs w:val="20"/>
          <w:lang w:val="en-GB"/>
        </w:rPr>
        <w:t xml:space="preserve">-smart solutions </w:t>
      </w:r>
      <w:r>
        <w:rPr>
          <w:rFonts w:ascii="Verdana" w:hAnsi="Verdana" w:cs="Verdana"/>
          <w:bCs/>
          <w:sz w:val="20"/>
          <w:szCs w:val="20"/>
          <w:lang w:val="en-GB"/>
        </w:rPr>
        <w:t>at farms</w:t>
      </w:r>
      <w:r w:rsidR="00D1640F" w:rsidRPr="00263ECB">
        <w:rPr>
          <w:rFonts w:ascii="Verdana" w:hAnsi="Verdana" w:cs="Verdana"/>
          <w:bCs/>
          <w:sz w:val="20"/>
          <w:szCs w:val="20"/>
          <w:lang w:val="en-GB"/>
        </w:rPr>
        <w:t xml:space="preserve">. </w:t>
      </w:r>
    </w:p>
    <w:p w14:paraId="617B8C33" w14:textId="1385566F" w:rsidR="00EF4FC9" w:rsidRPr="00263ECB" w:rsidRDefault="00A5097E" w:rsidP="00560D46">
      <w:pPr>
        <w:spacing w:before="120" w:after="0" w:line="240" w:lineRule="auto"/>
        <w:ind w:right="-142"/>
        <w:rPr>
          <w:rFonts w:ascii="Verdana" w:hAnsi="Verdana" w:cs="Arial"/>
          <w:color w:val="000000"/>
          <w:sz w:val="20"/>
          <w:szCs w:val="20"/>
          <w:lang w:val="en-US"/>
        </w:rPr>
      </w:pPr>
      <w:r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The </w:t>
      </w:r>
      <w:r w:rsidR="008E1BF5">
        <w:rPr>
          <w:rFonts w:ascii="Verdana" w:hAnsi="Verdana" w:cs="Arial"/>
          <w:color w:val="000000"/>
          <w:sz w:val="20"/>
          <w:szCs w:val="20"/>
          <w:lang w:val="en-US"/>
        </w:rPr>
        <w:t xml:space="preserve">main </w:t>
      </w:r>
      <w:r w:rsidRPr="00263ECB">
        <w:rPr>
          <w:rFonts w:ascii="Verdana" w:hAnsi="Verdana" w:cs="Arial"/>
          <w:color w:val="000000"/>
          <w:sz w:val="20"/>
          <w:szCs w:val="20"/>
          <w:lang w:val="en-US"/>
        </w:rPr>
        <w:t>obstructing factors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8E1BF5">
        <w:rPr>
          <w:rFonts w:ascii="Verdana" w:hAnsi="Verdana" w:cs="Arial"/>
          <w:color w:val="000000"/>
          <w:sz w:val="20"/>
          <w:szCs w:val="20"/>
          <w:lang w:val="en-US"/>
        </w:rPr>
        <w:t xml:space="preserve">recognized were the 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>current low profitability of farming, farmers</w:t>
      </w:r>
      <w:r w:rsidR="008E1BF5">
        <w:rPr>
          <w:rFonts w:ascii="Verdana" w:hAnsi="Verdana" w:cs="Arial"/>
          <w:color w:val="000000"/>
          <w:sz w:val="20"/>
          <w:szCs w:val="20"/>
          <w:lang w:val="en-US"/>
        </w:rPr>
        <w:t>’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EF4FC9" w:rsidRPr="00263ECB">
        <w:rPr>
          <w:rFonts w:ascii="Verdana" w:hAnsi="Verdana"/>
          <w:sz w:val="20"/>
          <w:szCs w:val="20"/>
          <w:lang w:val="en-US"/>
        </w:rPr>
        <w:t>feeling of inferiority</w:t>
      </w:r>
      <w:r w:rsidR="00D05BC3" w:rsidRPr="00263ECB">
        <w:rPr>
          <w:rFonts w:ascii="Verdana" w:hAnsi="Verdana"/>
          <w:sz w:val="20"/>
          <w:szCs w:val="20"/>
          <w:lang w:val="en-US"/>
        </w:rPr>
        <w:t xml:space="preserve"> in society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, lack of smooth farmer co-operation, </w:t>
      </w:r>
      <w:r w:rsidR="00BD4B5A">
        <w:rPr>
          <w:rFonts w:ascii="Verdana" w:hAnsi="Verdana" w:cs="Arial"/>
          <w:color w:val="000000"/>
          <w:sz w:val="20"/>
          <w:szCs w:val="20"/>
          <w:lang w:val="en-US"/>
        </w:rPr>
        <w:t xml:space="preserve">regionally divided 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location of 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lastRenderedPageBreak/>
        <w:t>cereal and domestic animal farms</w:t>
      </w:r>
      <w:r w:rsidR="00D05BC3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in </w:t>
      </w:r>
      <w:r w:rsidR="00236ED4">
        <w:rPr>
          <w:rFonts w:ascii="Verdana" w:hAnsi="Verdana" w:cs="Arial"/>
          <w:color w:val="000000"/>
          <w:sz w:val="20"/>
          <w:szCs w:val="20"/>
          <w:lang w:val="en-US"/>
        </w:rPr>
        <w:t>Finland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>, and short-term and inconsistent farming and energy policies. According to participants, the current high workload</w:t>
      </w:r>
      <w:r w:rsidR="002D6A74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and lack of time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, </w:t>
      </w:r>
      <w:r w:rsidR="002D6A74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lack of financial resources for 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>investments and fears for increasing bureaucracy limit proactive</w:t>
      </w:r>
      <w:r w:rsidR="002D6A74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climate work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. However, </w:t>
      </w:r>
      <w:proofErr w:type="gramStart"/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>methods creating multiple benefits for farmers</w:t>
      </w:r>
      <w:r w:rsidR="002D6A74" w:rsidRPr="00263ECB">
        <w:rPr>
          <w:rFonts w:ascii="Verdana" w:hAnsi="Verdana" w:cs="Arial"/>
          <w:color w:val="000000"/>
          <w:sz w:val="20"/>
          <w:szCs w:val="20"/>
          <w:lang w:val="en-US"/>
        </w:rPr>
        <w:t>,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such as increasing carbon sinks</w:t>
      </w:r>
      <w:proofErr w:type="gramEnd"/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r w:rsidR="00A913EF">
        <w:rPr>
          <w:rFonts w:ascii="Verdana" w:hAnsi="Verdana" w:cs="Arial"/>
          <w:color w:val="000000"/>
          <w:sz w:val="20"/>
          <w:szCs w:val="20"/>
          <w:lang w:val="en-US"/>
        </w:rPr>
        <w:t xml:space="preserve">while 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>simultaneously improving soil quality, ensuring yields by utilizing high quality research and knowhow, and producing on-farm renewable energy</w:t>
      </w:r>
      <w:r w:rsidR="002D6A74" w:rsidRPr="00263ECB">
        <w:rPr>
          <w:rFonts w:ascii="Verdana" w:hAnsi="Verdana" w:cs="Arial"/>
          <w:color w:val="000000"/>
          <w:sz w:val="20"/>
          <w:szCs w:val="20"/>
          <w:lang w:val="en-US"/>
        </w:rPr>
        <w:t>,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 were seen as concrete and inspiring means towards climate</w:t>
      </w:r>
      <w:r w:rsidR="008E1BF5">
        <w:rPr>
          <w:rFonts w:ascii="Verdana" w:hAnsi="Verdana" w:cs="Arial"/>
          <w:color w:val="000000"/>
          <w:sz w:val="20"/>
          <w:szCs w:val="20"/>
          <w:lang w:val="en-US"/>
        </w:rPr>
        <w:t>-</w:t>
      </w:r>
      <w:r w:rsidR="00EF4FC9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smart agriculture.    </w:t>
      </w:r>
    </w:p>
    <w:p w14:paraId="5BBE7830" w14:textId="77777777" w:rsidR="00867FC8" w:rsidRPr="00263ECB" w:rsidRDefault="00867FC8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 w:cs="Verdana"/>
          <w:sz w:val="20"/>
          <w:szCs w:val="20"/>
          <w:lang w:val="en-US"/>
        </w:rPr>
      </w:pPr>
      <w:r w:rsidRPr="00263ECB">
        <w:rPr>
          <w:rFonts w:ascii="Verdana" w:hAnsi="Verdana" w:cs="Verdana"/>
          <w:bCs/>
          <w:sz w:val="20"/>
          <w:szCs w:val="20"/>
          <w:lang w:val="en-GB"/>
        </w:rPr>
        <w:t>Based on our workshops</w:t>
      </w:r>
      <w:r w:rsidR="008E1BF5">
        <w:rPr>
          <w:rFonts w:ascii="Verdana" w:hAnsi="Verdana" w:cs="Verdana"/>
          <w:bCs/>
          <w:sz w:val="20"/>
          <w:szCs w:val="20"/>
          <w:lang w:val="en-GB"/>
        </w:rPr>
        <w:t>,</w:t>
      </w:r>
      <w:r w:rsidRPr="00263ECB">
        <w:rPr>
          <w:rFonts w:ascii="Verdana" w:hAnsi="Verdana" w:cs="Verdana"/>
          <w:bCs/>
          <w:sz w:val="20"/>
          <w:szCs w:val="20"/>
          <w:lang w:val="en-GB"/>
        </w:rPr>
        <w:t xml:space="preserve"> f</w:t>
      </w:r>
      <w:proofErr w:type="spellStart"/>
      <w:r w:rsidRPr="00263ECB">
        <w:rPr>
          <w:rFonts w:ascii="Verdana" w:hAnsi="Verdana" w:cs="Verdana"/>
          <w:sz w:val="20"/>
          <w:szCs w:val="20"/>
          <w:lang w:val="en-US"/>
        </w:rPr>
        <w:t>armers</w:t>
      </w:r>
      <w:proofErr w:type="spellEnd"/>
      <w:r w:rsidRPr="00263ECB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8E1BF5">
        <w:rPr>
          <w:rFonts w:ascii="Verdana" w:hAnsi="Verdana" w:cs="Verdana"/>
          <w:sz w:val="20"/>
          <w:szCs w:val="20"/>
          <w:lang w:val="en-US"/>
        </w:rPr>
        <w:t xml:space="preserve">value that also 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 xml:space="preserve">familiar </w:t>
      </w:r>
      <w:r w:rsidR="008E1BF5">
        <w:rPr>
          <w:rFonts w:ascii="Verdana" w:hAnsi="Verdana" w:cs="Verdana"/>
          <w:bCs/>
          <w:sz w:val="20"/>
          <w:szCs w:val="20"/>
          <w:lang w:val="en-US"/>
        </w:rPr>
        <w:t xml:space="preserve">agricultural practices and 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>management</w:t>
      </w:r>
      <w:r w:rsidR="008E1BF5">
        <w:rPr>
          <w:rFonts w:ascii="Verdana" w:hAnsi="Verdana" w:cs="Verdana"/>
          <w:bCs/>
          <w:sz w:val="20"/>
          <w:szCs w:val="20"/>
          <w:lang w:val="en-US"/>
        </w:rPr>
        <w:t xml:space="preserve"> choice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>s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, 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>can support</w:t>
      </w:r>
      <w:r w:rsidR="00EC72F7">
        <w:rPr>
          <w:rFonts w:ascii="Verdana" w:hAnsi="Verdana" w:cs="Verdana"/>
          <w:bCs/>
          <w:sz w:val="20"/>
          <w:szCs w:val="20"/>
          <w:lang w:val="en-US"/>
        </w:rPr>
        <w:t xml:space="preserve"> preparing for climate change.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 xml:space="preserve"> These </w:t>
      </w:r>
      <w:r w:rsidR="008E1BF5">
        <w:rPr>
          <w:rFonts w:ascii="Verdana" w:hAnsi="Verdana" w:cs="Verdana"/>
          <w:bCs/>
          <w:sz w:val="20"/>
          <w:szCs w:val="20"/>
          <w:lang w:val="en-US"/>
        </w:rPr>
        <w:t xml:space="preserve">include e.g. 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taking care of soil organic matter and soil structure, </w:t>
      </w:r>
      <w:r w:rsidRPr="00263ECB">
        <w:rPr>
          <w:rFonts w:ascii="Verdana" w:hAnsi="Verdana" w:cs="Verdana"/>
          <w:sz w:val="20"/>
          <w:szCs w:val="20"/>
          <w:lang w:val="en-GB"/>
        </w:rPr>
        <w:t>enhancing biodiversity on fields, using crop rotation and growing nitrogen-fixing-plants. In win-win-situations</w:t>
      </w:r>
      <w:r w:rsidR="008E1BF5">
        <w:rPr>
          <w:rFonts w:ascii="Verdana" w:hAnsi="Verdana" w:cs="Verdana"/>
          <w:sz w:val="20"/>
          <w:szCs w:val="20"/>
          <w:lang w:val="en-GB"/>
        </w:rPr>
        <w:t>,</w:t>
      </w:r>
      <w:r w:rsidRPr="00263ECB">
        <w:rPr>
          <w:rFonts w:ascii="Verdana" w:hAnsi="Verdana" w:cs="Verdana"/>
          <w:sz w:val="20"/>
          <w:szCs w:val="20"/>
          <w:lang w:val="en-GB"/>
        </w:rPr>
        <w:t xml:space="preserve"> f</w:t>
      </w:r>
      <w:proofErr w:type="spellStart"/>
      <w:r w:rsidRPr="00263ECB">
        <w:rPr>
          <w:rFonts w:ascii="Verdana" w:hAnsi="Verdana" w:cs="Verdana"/>
          <w:bCs/>
          <w:sz w:val="20"/>
          <w:szCs w:val="20"/>
          <w:lang w:val="en-US"/>
        </w:rPr>
        <w:t>armers</w:t>
      </w:r>
      <w:proofErr w:type="spellEnd"/>
      <w:r w:rsidRPr="00263ECB">
        <w:rPr>
          <w:rFonts w:ascii="Verdana" w:hAnsi="Verdana" w:cs="Verdana"/>
          <w:bCs/>
          <w:sz w:val="20"/>
          <w:szCs w:val="20"/>
          <w:lang w:val="en-US"/>
        </w:rPr>
        <w:t xml:space="preserve"> can find climate-smart solutions as </w:t>
      </w:r>
      <w:r w:rsidR="008E1BF5">
        <w:rPr>
          <w:rFonts w:ascii="Verdana" w:hAnsi="Verdana" w:cs="Verdana"/>
          <w:bCs/>
          <w:sz w:val="20"/>
          <w:szCs w:val="20"/>
          <w:lang w:val="en-US"/>
        </w:rPr>
        <w:t xml:space="preserve">economically and </w:t>
      </w:r>
      <w:proofErr w:type="spellStart"/>
      <w:r w:rsidR="008E1BF5">
        <w:rPr>
          <w:rFonts w:ascii="Verdana" w:hAnsi="Verdana" w:cs="Verdana"/>
          <w:bCs/>
          <w:sz w:val="20"/>
          <w:szCs w:val="20"/>
          <w:lang w:val="en-US"/>
        </w:rPr>
        <w:t>ecolocigally</w:t>
      </w:r>
      <w:proofErr w:type="spellEnd"/>
      <w:r w:rsidR="008E1BF5">
        <w:rPr>
          <w:rFonts w:ascii="Verdana" w:hAnsi="Verdana" w:cs="Verdana"/>
          <w:bCs/>
          <w:sz w:val="20"/>
          <w:szCs w:val="20"/>
          <w:lang w:val="en-US"/>
        </w:rPr>
        <w:t xml:space="preserve"> beneficial but also </w:t>
      </w:r>
      <w:r w:rsidRPr="00263ECB">
        <w:rPr>
          <w:rFonts w:ascii="Verdana" w:hAnsi="Verdana" w:cs="Verdana"/>
          <w:bCs/>
          <w:sz w:val="20"/>
          <w:szCs w:val="20"/>
          <w:lang w:val="en-US"/>
        </w:rPr>
        <w:t>motivating factors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 for their work and work identity</w:t>
      </w:r>
      <w:r w:rsidR="008E1BF5">
        <w:rPr>
          <w:rFonts w:ascii="Verdana" w:hAnsi="Verdana" w:cs="Verdana"/>
          <w:sz w:val="20"/>
          <w:szCs w:val="20"/>
          <w:lang w:val="en-US"/>
        </w:rPr>
        <w:t>. E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.g. </w:t>
      </w:r>
      <w:r w:rsidR="008E1BF5">
        <w:rPr>
          <w:rFonts w:ascii="Verdana" w:hAnsi="Verdana" w:cs="Verdana"/>
          <w:sz w:val="20"/>
          <w:szCs w:val="20"/>
          <w:lang w:val="en-US"/>
        </w:rPr>
        <w:t xml:space="preserve">soil conservation, 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crop rotation and enhancing biodiversity on fields </w:t>
      </w:r>
      <w:r w:rsidR="008E1BF5">
        <w:rPr>
          <w:rFonts w:ascii="Verdana" w:hAnsi="Verdana" w:cs="Verdana"/>
          <w:sz w:val="20"/>
          <w:szCs w:val="20"/>
          <w:lang w:val="en-US"/>
        </w:rPr>
        <w:t>we</w:t>
      </w:r>
      <w:r w:rsidRPr="00263ECB">
        <w:rPr>
          <w:rFonts w:ascii="Verdana" w:hAnsi="Verdana" w:cs="Verdana"/>
          <w:sz w:val="20"/>
          <w:szCs w:val="20"/>
          <w:lang w:val="en-US"/>
        </w:rPr>
        <w:t xml:space="preserve">re seen to be based on </w:t>
      </w:r>
      <w:proofErr w:type="spellStart"/>
      <w:r w:rsidRPr="00263ECB">
        <w:rPr>
          <w:rFonts w:ascii="Verdana" w:hAnsi="Verdana" w:cs="Verdana"/>
          <w:sz w:val="20"/>
          <w:szCs w:val="20"/>
          <w:lang w:val="en-US"/>
        </w:rPr>
        <w:t>honouring</w:t>
      </w:r>
      <w:proofErr w:type="spellEnd"/>
      <w:r w:rsidRPr="00263ECB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8E1BF5">
        <w:rPr>
          <w:rFonts w:ascii="Verdana" w:hAnsi="Verdana" w:cs="Verdana"/>
          <w:sz w:val="20"/>
          <w:szCs w:val="20"/>
          <w:lang w:val="en-US"/>
        </w:rPr>
        <w:t xml:space="preserve">the value of agricultural </w:t>
      </w:r>
      <w:r w:rsidRPr="00263ECB">
        <w:rPr>
          <w:rFonts w:ascii="Verdana" w:hAnsi="Verdana" w:cs="Verdana"/>
          <w:sz w:val="20"/>
          <w:szCs w:val="20"/>
          <w:lang w:val="en-US"/>
        </w:rPr>
        <w:t>field and soil, traditionally seen as the most important basis for whole agriculture.</w:t>
      </w:r>
    </w:p>
    <w:p w14:paraId="3515A659" w14:textId="77777777" w:rsidR="00263ECB" w:rsidRDefault="00263ECB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</w:p>
    <w:p w14:paraId="1A9B872A" w14:textId="77777777" w:rsidR="00903E40" w:rsidRPr="00903E40" w:rsidRDefault="00903E40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  <w:r w:rsidRPr="00903E40">
        <w:rPr>
          <w:rFonts w:ascii="Verdana" w:hAnsi="Verdana" w:cs="Verdana"/>
          <w:b/>
          <w:bCs/>
          <w:sz w:val="20"/>
          <w:szCs w:val="20"/>
          <w:lang w:val="en-US"/>
        </w:rPr>
        <w:t>How work was carried out?</w:t>
      </w:r>
    </w:p>
    <w:p w14:paraId="5B9D2023" w14:textId="33A44F52" w:rsidR="00FE4489" w:rsidRPr="00263ECB" w:rsidRDefault="00A913EF" w:rsidP="00560D46">
      <w:pPr>
        <w:autoSpaceDE w:val="0"/>
        <w:autoSpaceDN w:val="0"/>
        <w:adjustRightInd w:val="0"/>
        <w:spacing w:before="120" w:after="0" w:line="240" w:lineRule="auto"/>
        <w:ind w:right="-142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</w:t>
      </w:r>
      <w:r w:rsidR="00FE4489" w:rsidRPr="00263ECB">
        <w:rPr>
          <w:rFonts w:ascii="Verdana" w:hAnsi="Verdana"/>
          <w:sz w:val="20"/>
          <w:szCs w:val="20"/>
          <w:lang w:val="en-US"/>
        </w:rPr>
        <w:t>Climate Change and Countryside</w:t>
      </w:r>
      <w:r w:rsidR="00EE2C8F" w:rsidRPr="00263ECB">
        <w:rPr>
          <w:rFonts w:ascii="Verdana" w:hAnsi="Verdana"/>
          <w:sz w:val="20"/>
          <w:szCs w:val="20"/>
          <w:lang w:val="en-US"/>
        </w:rPr>
        <w:t>-p</w:t>
      </w:r>
      <w:r w:rsidR="006922E3" w:rsidRPr="00EC72F7">
        <w:rPr>
          <w:rFonts w:ascii="Verdana" w:hAnsi="Verdana"/>
          <w:sz w:val="20"/>
          <w:szCs w:val="20"/>
          <w:lang w:val="en-US"/>
        </w:rPr>
        <w:t xml:space="preserve">roject </w:t>
      </w:r>
      <w:r w:rsidR="00453A25">
        <w:rPr>
          <w:rFonts w:ascii="Verdana" w:hAnsi="Verdana"/>
          <w:sz w:val="20"/>
          <w:szCs w:val="20"/>
          <w:lang w:val="en-US"/>
        </w:rPr>
        <w:t>(</w:t>
      </w:r>
      <w:hyperlink r:id="rId8" w:history="1">
        <w:r w:rsidR="00453A25" w:rsidRPr="00216366">
          <w:rPr>
            <w:rStyle w:val="Hyperlinkki"/>
            <w:rFonts w:ascii="Verdana" w:hAnsi="Verdana"/>
            <w:sz w:val="20"/>
            <w:szCs w:val="20"/>
            <w:lang w:val="en-US"/>
          </w:rPr>
          <w:t>www.ilmase.fi</w:t>
        </w:r>
      </w:hyperlink>
      <w:r w:rsidR="00453A25">
        <w:rPr>
          <w:rFonts w:ascii="Verdana" w:hAnsi="Verdana"/>
          <w:sz w:val="20"/>
          <w:szCs w:val="20"/>
          <w:lang w:val="en-US"/>
        </w:rPr>
        <w:t xml:space="preserve">) </w:t>
      </w:r>
      <w:proofErr w:type="spellStart"/>
      <w:r w:rsidR="006922E3" w:rsidRPr="00EC72F7">
        <w:rPr>
          <w:rFonts w:ascii="Verdana" w:hAnsi="Verdana"/>
          <w:sz w:val="20"/>
          <w:szCs w:val="20"/>
          <w:lang w:val="en-US"/>
        </w:rPr>
        <w:t>organised</w:t>
      </w:r>
      <w:proofErr w:type="spellEnd"/>
      <w:r w:rsidR="006922E3" w:rsidRPr="00EC72F7">
        <w:rPr>
          <w:rFonts w:ascii="Verdana" w:hAnsi="Verdana"/>
          <w:sz w:val="20"/>
          <w:szCs w:val="20"/>
          <w:lang w:val="en-US"/>
        </w:rPr>
        <w:t xml:space="preserve"> 12 workshops </w:t>
      </w:r>
      <w:r w:rsidR="005F4737" w:rsidRPr="00263ECB">
        <w:rPr>
          <w:rFonts w:ascii="Verdana" w:hAnsi="Verdana"/>
          <w:sz w:val="20"/>
          <w:szCs w:val="20"/>
          <w:lang w:val="en-US"/>
        </w:rPr>
        <w:t xml:space="preserve">for farmers, educators of farmer students, rural developers, decision-makers and researchers </w:t>
      </w:r>
      <w:r w:rsidR="006922E3" w:rsidRPr="00263ECB">
        <w:rPr>
          <w:rFonts w:ascii="Verdana" w:hAnsi="Verdana"/>
          <w:sz w:val="20"/>
          <w:szCs w:val="20"/>
          <w:lang w:val="en-US"/>
        </w:rPr>
        <w:t>around Finland during</w:t>
      </w:r>
      <w:r>
        <w:rPr>
          <w:rFonts w:ascii="Verdana" w:hAnsi="Verdana"/>
          <w:sz w:val="20"/>
          <w:szCs w:val="20"/>
          <w:lang w:val="en-US"/>
        </w:rPr>
        <w:t xml:space="preserve"> the</w:t>
      </w:r>
      <w:r w:rsidR="006922E3" w:rsidRPr="00263ECB">
        <w:rPr>
          <w:rFonts w:ascii="Verdana" w:hAnsi="Verdana"/>
          <w:sz w:val="20"/>
          <w:szCs w:val="20"/>
          <w:lang w:val="en-US"/>
        </w:rPr>
        <w:t xml:space="preserve"> years 2012-2014. Workshops had altogether </w:t>
      </w:r>
      <w:r>
        <w:rPr>
          <w:rFonts w:ascii="Verdana" w:hAnsi="Verdana"/>
          <w:sz w:val="20"/>
          <w:szCs w:val="20"/>
          <w:lang w:val="en-US"/>
        </w:rPr>
        <w:t>app.</w:t>
      </w:r>
      <w:r w:rsidR="008E1BF5">
        <w:rPr>
          <w:rFonts w:ascii="Verdana" w:hAnsi="Verdana"/>
          <w:sz w:val="20"/>
          <w:szCs w:val="20"/>
          <w:lang w:val="en-US"/>
        </w:rPr>
        <w:t xml:space="preserve"> </w:t>
      </w:r>
      <w:r w:rsidR="006922E3" w:rsidRPr="00263ECB">
        <w:rPr>
          <w:rFonts w:ascii="Verdana" w:hAnsi="Verdana"/>
          <w:sz w:val="20"/>
          <w:szCs w:val="20"/>
          <w:lang w:val="en-US"/>
        </w:rPr>
        <w:t>300</w:t>
      </w:r>
      <w:r w:rsidR="00394219" w:rsidRPr="00263ECB">
        <w:rPr>
          <w:rFonts w:ascii="Verdana" w:hAnsi="Verdana"/>
          <w:sz w:val="20"/>
          <w:szCs w:val="20"/>
          <w:lang w:val="en-US"/>
        </w:rPr>
        <w:t xml:space="preserve"> </w:t>
      </w:r>
      <w:r w:rsidR="006922E3" w:rsidRPr="00263ECB">
        <w:rPr>
          <w:rFonts w:ascii="Verdana" w:hAnsi="Verdana"/>
          <w:sz w:val="20"/>
          <w:szCs w:val="20"/>
          <w:lang w:val="en-US"/>
        </w:rPr>
        <w:t>participants</w:t>
      </w:r>
      <w:r w:rsidR="00A448BA">
        <w:rPr>
          <w:rFonts w:ascii="Verdana" w:hAnsi="Verdana"/>
          <w:sz w:val="20"/>
          <w:szCs w:val="20"/>
          <w:lang w:val="en-US"/>
        </w:rPr>
        <w:t>, of which 120 were farmers</w:t>
      </w:r>
      <w:r w:rsidR="006922E3" w:rsidRPr="00263ECB">
        <w:rPr>
          <w:rFonts w:ascii="Verdana" w:hAnsi="Verdana"/>
          <w:sz w:val="20"/>
          <w:szCs w:val="20"/>
          <w:lang w:val="en-US"/>
        </w:rPr>
        <w:t>. Workshop</w:t>
      </w:r>
      <w:r>
        <w:rPr>
          <w:rFonts w:ascii="Verdana" w:hAnsi="Verdana"/>
          <w:sz w:val="20"/>
          <w:szCs w:val="20"/>
          <w:lang w:val="en-US"/>
        </w:rPr>
        <w:t>s</w:t>
      </w:r>
      <w:r w:rsidR="006922E3" w:rsidRPr="00263EC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lasted</w:t>
      </w:r>
      <w:r w:rsidR="006922E3" w:rsidRPr="00263ECB">
        <w:rPr>
          <w:rFonts w:ascii="Verdana" w:hAnsi="Verdana"/>
          <w:sz w:val="20"/>
          <w:szCs w:val="20"/>
          <w:lang w:val="en-US"/>
        </w:rPr>
        <w:t xml:space="preserve"> 7 hours each, includ</w:t>
      </w:r>
      <w:r w:rsidR="008E1BF5">
        <w:rPr>
          <w:rFonts w:ascii="Verdana" w:hAnsi="Verdana"/>
          <w:sz w:val="20"/>
          <w:szCs w:val="20"/>
          <w:lang w:val="en-US"/>
        </w:rPr>
        <w:t>ing</w:t>
      </w:r>
      <w:r w:rsidR="006922E3" w:rsidRPr="00263ECB">
        <w:rPr>
          <w:rFonts w:ascii="Verdana" w:hAnsi="Verdana" w:cs="Verdana"/>
          <w:sz w:val="20"/>
          <w:szCs w:val="20"/>
          <w:lang w:val="en-US"/>
        </w:rPr>
        <w:t xml:space="preserve"> presentations by researchers, rural developers, farming advisors and forerunner farmers to provide information</w:t>
      </w:r>
      <w:r w:rsidR="003A20C3" w:rsidRPr="00263ECB">
        <w:rPr>
          <w:rFonts w:ascii="Verdana" w:hAnsi="Verdana" w:cs="Verdana"/>
          <w:sz w:val="20"/>
          <w:szCs w:val="20"/>
          <w:lang w:val="en-US"/>
        </w:rPr>
        <w:t xml:space="preserve"> followed </w:t>
      </w:r>
      <w:r w:rsidR="00125FE5">
        <w:rPr>
          <w:rFonts w:ascii="Verdana" w:hAnsi="Verdana" w:cs="Verdana"/>
          <w:sz w:val="20"/>
          <w:szCs w:val="20"/>
          <w:lang w:val="en-US"/>
        </w:rPr>
        <w:t xml:space="preserve">by </w:t>
      </w:r>
      <w:r w:rsidR="006922E3" w:rsidRPr="00263ECB">
        <w:rPr>
          <w:rFonts w:ascii="Verdana" w:hAnsi="Verdana" w:cs="Verdana"/>
          <w:sz w:val="20"/>
          <w:szCs w:val="20"/>
          <w:lang w:val="en-US"/>
        </w:rPr>
        <w:t>fa</w:t>
      </w:r>
      <w:r w:rsidR="00125FE5">
        <w:rPr>
          <w:rFonts w:ascii="Verdana" w:hAnsi="Verdana" w:cs="Verdana"/>
          <w:sz w:val="20"/>
          <w:szCs w:val="20"/>
          <w:lang w:val="en-US"/>
        </w:rPr>
        <w:t>c</w:t>
      </w:r>
      <w:r w:rsidR="006922E3" w:rsidRPr="00263ECB">
        <w:rPr>
          <w:rFonts w:ascii="Verdana" w:hAnsi="Verdana" w:cs="Verdana"/>
          <w:sz w:val="20"/>
          <w:szCs w:val="20"/>
          <w:lang w:val="en-US"/>
        </w:rPr>
        <w:t xml:space="preserve">ilitated </w:t>
      </w:r>
      <w:r w:rsidR="006922E3" w:rsidRPr="00263ECB">
        <w:rPr>
          <w:rFonts w:ascii="Verdana" w:hAnsi="Verdana" w:cs="Verdana"/>
          <w:bCs/>
          <w:sz w:val="20"/>
          <w:szCs w:val="20"/>
          <w:lang w:val="en-US"/>
        </w:rPr>
        <w:t>group discussion using</w:t>
      </w:r>
      <w:r w:rsidR="006922E3" w:rsidRPr="00263ECB">
        <w:rPr>
          <w:rFonts w:ascii="Verdana" w:hAnsi="Verdana" w:cs="Verdana"/>
          <w:b/>
          <w:bCs/>
          <w:sz w:val="20"/>
          <w:szCs w:val="20"/>
          <w:lang w:val="en-US"/>
        </w:rPr>
        <w:t xml:space="preserve"> </w:t>
      </w:r>
      <w:r w:rsidR="006922E3" w:rsidRPr="00263ECB">
        <w:rPr>
          <w:rFonts w:ascii="Verdana" w:hAnsi="Verdana" w:cs="Verdana"/>
          <w:sz w:val="20"/>
          <w:szCs w:val="20"/>
          <w:lang w:val="en-US"/>
        </w:rPr>
        <w:t>”me-we-us” method</w:t>
      </w:r>
      <w:r w:rsidR="004B1869" w:rsidRPr="00263ECB">
        <w:rPr>
          <w:rFonts w:ascii="Verdana" w:hAnsi="Verdana" w:cs="Verdana"/>
          <w:sz w:val="20"/>
          <w:szCs w:val="20"/>
          <w:lang w:val="en-US"/>
        </w:rPr>
        <w:t xml:space="preserve"> and </w:t>
      </w:r>
      <w:r w:rsidR="00EE2C8F" w:rsidRPr="00263ECB">
        <w:rPr>
          <w:rFonts w:ascii="Verdana" w:hAnsi="Verdana" w:cs="Verdana"/>
          <w:sz w:val="20"/>
          <w:szCs w:val="20"/>
          <w:lang w:val="en-US"/>
        </w:rPr>
        <w:t xml:space="preserve">applied </w:t>
      </w:r>
      <w:r w:rsidR="004B1869" w:rsidRPr="00263ECB">
        <w:rPr>
          <w:rFonts w:ascii="Verdana" w:hAnsi="Verdana" w:cs="Verdana"/>
          <w:sz w:val="20"/>
          <w:szCs w:val="20"/>
          <w:lang w:val="en-US"/>
        </w:rPr>
        <w:t xml:space="preserve">SWOT-analysis </w:t>
      </w:r>
      <w:r w:rsidR="00125FE5">
        <w:rPr>
          <w:rFonts w:ascii="Verdana" w:hAnsi="Verdana" w:cs="Verdana"/>
          <w:sz w:val="20"/>
          <w:szCs w:val="20"/>
          <w:lang w:val="en-US"/>
        </w:rPr>
        <w:t xml:space="preserve">on </w:t>
      </w:r>
      <w:r w:rsidR="004B1869" w:rsidRPr="00263ECB">
        <w:rPr>
          <w:rFonts w:ascii="Verdana" w:hAnsi="Verdana" w:cs="Verdana"/>
          <w:sz w:val="20"/>
          <w:szCs w:val="20"/>
          <w:lang w:val="en-US"/>
        </w:rPr>
        <w:t xml:space="preserve">the </w:t>
      </w:r>
      <w:r w:rsidR="00125FE5">
        <w:rPr>
          <w:rFonts w:ascii="Verdana" w:hAnsi="Verdana" w:cs="Verdana"/>
          <w:sz w:val="20"/>
          <w:szCs w:val="20"/>
          <w:lang w:val="en-US"/>
        </w:rPr>
        <w:t xml:space="preserve">main </w:t>
      </w:r>
      <w:r w:rsidR="004B1869" w:rsidRPr="00263ECB">
        <w:rPr>
          <w:rFonts w:ascii="Verdana" w:hAnsi="Verdana" w:cs="Verdana"/>
          <w:sz w:val="20"/>
          <w:szCs w:val="20"/>
          <w:lang w:val="en-US"/>
        </w:rPr>
        <w:t>theme of the workshop</w:t>
      </w:r>
      <w:r w:rsidR="00D14CA0">
        <w:rPr>
          <w:rFonts w:ascii="Verdana" w:hAnsi="Verdana" w:cs="Verdana"/>
          <w:sz w:val="20"/>
          <w:szCs w:val="20"/>
          <w:lang w:val="en-US"/>
        </w:rPr>
        <w:t xml:space="preserve"> (for methods see</w:t>
      </w:r>
      <w:r w:rsidR="00300264">
        <w:rPr>
          <w:rFonts w:ascii="Verdana" w:hAnsi="Verdana" w:cs="Verdana"/>
          <w:sz w:val="20"/>
          <w:szCs w:val="20"/>
          <w:lang w:val="en-US"/>
        </w:rPr>
        <w:t xml:space="preserve"> Himanen et al. 2016; Hogan 2003; </w:t>
      </w:r>
      <w:proofErr w:type="spellStart"/>
      <w:r w:rsidR="00CF4B7F">
        <w:rPr>
          <w:rFonts w:ascii="Verdana" w:hAnsi="Verdana" w:cs="Verdana"/>
          <w:sz w:val="20"/>
          <w:szCs w:val="20"/>
          <w:lang w:val="en-US"/>
        </w:rPr>
        <w:t>Knierim</w:t>
      </w:r>
      <w:proofErr w:type="spellEnd"/>
      <w:r w:rsidR="00CF4B7F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CF4B7F" w:rsidRPr="00CF4B7F">
        <w:rPr>
          <w:rFonts w:ascii="Verdana" w:hAnsi="Verdana" w:cs="Verdana"/>
          <w:sz w:val="20"/>
          <w:szCs w:val="20"/>
          <w:lang w:val="en-US"/>
        </w:rPr>
        <w:t xml:space="preserve">&amp; </w:t>
      </w:r>
      <w:proofErr w:type="spellStart"/>
      <w:r w:rsidR="00CF4B7F" w:rsidRPr="00CF4B7F">
        <w:rPr>
          <w:rFonts w:ascii="Verdana" w:hAnsi="Verdana" w:cs="Verdana"/>
          <w:sz w:val="20"/>
          <w:szCs w:val="20"/>
          <w:lang w:val="en-US"/>
        </w:rPr>
        <w:t>Nowicki</w:t>
      </w:r>
      <w:proofErr w:type="spellEnd"/>
      <w:r w:rsidR="00CF4B7F" w:rsidRPr="00CF4B7F">
        <w:rPr>
          <w:rFonts w:ascii="Verdana" w:hAnsi="Verdana" w:cs="Verdana"/>
          <w:sz w:val="20"/>
          <w:szCs w:val="20"/>
          <w:lang w:val="en-US"/>
        </w:rPr>
        <w:t xml:space="preserve"> 2010</w:t>
      </w:r>
      <w:r w:rsidR="00300264">
        <w:rPr>
          <w:rFonts w:ascii="Verdana" w:hAnsi="Verdana" w:cs="Verdana"/>
          <w:sz w:val="20"/>
          <w:szCs w:val="20"/>
          <w:lang w:val="en-US"/>
        </w:rPr>
        <w:t>)</w:t>
      </w:r>
      <w:r w:rsidR="006922E3" w:rsidRPr="00263ECB">
        <w:rPr>
          <w:rFonts w:ascii="Verdana" w:hAnsi="Verdana" w:cs="Verdana"/>
          <w:sz w:val="20"/>
          <w:szCs w:val="20"/>
          <w:lang w:val="en-US"/>
        </w:rPr>
        <w:t>.</w:t>
      </w:r>
      <w:r w:rsidR="004B1869" w:rsidRPr="00263ECB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EE2C8F" w:rsidRPr="00263ECB">
        <w:rPr>
          <w:rFonts w:ascii="Verdana" w:hAnsi="Verdana"/>
          <w:sz w:val="20"/>
          <w:szCs w:val="20"/>
          <w:lang w:val="en-US"/>
        </w:rPr>
        <w:t xml:space="preserve">In each workshop, there was also a written questionnaire to gather the views of the participants on </w:t>
      </w:r>
      <w:r w:rsidR="00EE2C8F" w:rsidRPr="00263ECB">
        <w:rPr>
          <w:rFonts w:ascii="Verdana" w:hAnsi="Verdana" w:cs="Arial"/>
          <w:color w:val="000000"/>
          <w:sz w:val="20"/>
          <w:szCs w:val="20"/>
          <w:lang w:val="en-US"/>
        </w:rPr>
        <w:t xml:space="preserve">possibilities and challenges of climate change mitigation and adaptation. </w:t>
      </w:r>
      <w:r w:rsidR="005F4737" w:rsidRPr="00263ECB">
        <w:rPr>
          <w:rFonts w:ascii="Verdana" w:hAnsi="Verdana" w:cs="Arial"/>
          <w:color w:val="000000"/>
          <w:sz w:val="20"/>
          <w:szCs w:val="20"/>
          <w:lang w:val="en-US"/>
        </w:rPr>
        <w:t>Results are based on q</w:t>
      </w:r>
      <w:r w:rsidR="00EE2C8F" w:rsidRPr="00263ECB">
        <w:rPr>
          <w:rFonts w:ascii="Verdana" w:hAnsi="Verdana" w:cs="Arial"/>
          <w:color w:val="000000"/>
          <w:sz w:val="20"/>
          <w:szCs w:val="20"/>
          <w:lang w:val="en-US"/>
        </w:rPr>
        <w:t>ualitative analysis of these group discussions and questionnaires.</w:t>
      </w:r>
      <w:r w:rsidR="00EE2C8F" w:rsidRPr="00263EC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="00EE2C8F" w:rsidRPr="00263ECB">
        <w:rPr>
          <w:rFonts w:ascii="Verdana" w:hAnsi="Verdana"/>
          <w:sz w:val="20"/>
          <w:szCs w:val="20"/>
          <w:lang w:val="en-US"/>
        </w:rPr>
        <w:t>Climate Change and Countryside–</w:t>
      </w:r>
      <w:r w:rsidR="00EE2C8F" w:rsidRPr="00EC72F7">
        <w:rPr>
          <w:rFonts w:ascii="Verdana" w:hAnsi="Verdana"/>
          <w:sz w:val="20"/>
          <w:szCs w:val="20"/>
          <w:lang w:val="en-US"/>
        </w:rPr>
        <w:t xml:space="preserve">project was run by MTT </w:t>
      </w:r>
      <w:proofErr w:type="spellStart"/>
      <w:r w:rsidR="00EE2C8F" w:rsidRPr="00EC72F7">
        <w:rPr>
          <w:rFonts w:ascii="Verdana" w:hAnsi="Verdana"/>
          <w:sz w:val="20"/>
          <w:szCs w:val="20"/>
          <w:lang w:val="en-US"/>
        </w:rPr>
        <w:t>Agrifood</w:t>
      </w:r>
      <w:proofErr w:type="spellEnd"/>
      <w:r w:rsidR="00EE2C8F" w:rsidRPr="00EC72F7">
        <w:rPr>
          <w:rFonts w:ascii="Verdana" w:hAnsi="Verdana"/>
          <w:sz w:val="20"/>
          <w:szCs w:val="20"/>
          <w:lang w:val="en-US"/>
        </w:rPr>
        <w:t xml:space="preserve"> Research Finland and </w:t>
      </w:r>
      <w:r w:rsidR="00EF6D34" w:rsidRPr="00263ECB">
        <w:rPr>
          <w:rFonts w:ascii="Verdana" w:hAnsi="Verdana"/>
          <w:sz w:val="20"/>
          <w:szCs w:val="20"/>
          <w:lang w:val="en-US"/>
        </w:rPr>
        <w:t>funded</w:t>
      </w:r>
      <w:r w:rsidR="00AF020F" w:rsidRPr="00263ECB">
        <w:rPr>
          <w:rFonts w:ascii="Verdana" w:hAnsi="Verdana"/>
          <w:sz w:val="20"/>
          <w:szCs w:val="20"/>
          <w:lang w:val="en-US"/>
        </w:rPr>
        <w:t xml:space="preserve"> by EAFRD and Finnish Ministry of Agriculture and Forestry</w:t>
      </w:r>
      <w:r w:rsidR="0079713F" w:rsidRPr="00263ECB">
        <w:rPr>
          <w:rFonts w:ascii="Verdana" w:hAnsi="Verdana"/>
          <w:sz w:val="20"/>
          <w:szCs w:val="20"/>
          <w:lang w:val="en-US"/>
        </w:rPr>
        <w:t xml:space="preserve">. </w:t>
      </w:r>
    </w:p>
    <w:p w14:paraId="35E6BC4D" w14:textId="77777777" w:rsidR="0079713F" w:rsidRPr="00FE4489" w:rsidRDefault="0079713F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sz w:val="20"/>
          <w:szCs w:val="20"/>
          <w:lang w:val="en-US"/>
        </w:rPr>
      </w:pPr>
    </w:p>
    <w:p w14:paraId="6FD2AACA" w14:textId="77777777" w:rsidR="00903E40" w:rsidRPr="00903E40" w:rsidRDefault="00903E40" w:rsidP="00560D46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Verdana"/>
          <w:b/>
          <w:bCs/>
          <w:sz w:val="20"/>
          <w:szCs w:val="20"/>
          <w:lang w:val="en-US"/>
        </w:rPr>
      </w:pPr>
      <w:r w:rsidRPr="00903E40">
        <w:rPr>
          <w:rFonts w:ascii="Verdana" w:hAnsi="Verdana" w:cs="Verdana"/>
          <w:b/>
          <w:bCs/>
          <w:sz w:val="20"/>
          <w:szCs w:val="20"/>
          <w:lang w:val="en-US"/>
        </w:rPr>
        <w:t xml:space="preserve">References </w:t>
      </w:r>
    </w:p>
    <w:p w14:paraId="00EBFBD4" w14:textId="1847B405" w:rsidR="00FE5977" w:rsidRPr="00560D46" w:rsidRDefault="00D83A4A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gramStart"/>
      <w:r w:rsidRPr="00560D46">
        <w:rPr>
          <w:rFonts w:ascii="Verdana" w:hAnsi="Verdana"/>
          <w:sz w:val="18"/>
          <w:szCs w:val="14"/>
          <w:lang w:val="en-US"/>
        </w:rPr>
        <w:t xml:space="preserve">Collins K &amp;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Ison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R </w:t>
      </w:r>
      <w:r w:rsidR="00141DBC" w:rsidRPr="00560D46">
        <w:rPr>
          <w:rFonts w:ascii="Verdana" w:hAnsi="Verdana"/>
          <w:sz w:val="18"/>
          <w:szCs w:val="14"/>
          <w:lang w:val="en-US"/>
        </w:rPr>
        <w:t>2009.</w:t>
      </w:r>
      <w:proofErr w:type="gramEnd"/>
      <w:r w:rsidR="00141DBC" w:rsidRPr="00560D46">
        <w:rPr>
          <w:rFonts w:ascii="Verdana" w:hAnsi="Verdana"/>
          <w:sz w:val="18"/>
          <w:szCs w:val="14"/>
          <w:lang w:val="en-US"/>
        </w:rPr>
        <w:t xml:space="preserve"> </w:t>
      </w:r>
      <w:proofErr w:type="gramStart"/>
      <w:r w:rsidR="00141DBC" w:rsidRPr="00560D46">
        <w:rPr>
          <w:rFonts w:ascii="Verdana" w:hAnsi="Verdana"/>
          <w:sz w:val="18"/>
          <w:szCs w:val="14"/>
          <w:lang w:val="en-US"/>
        </w:rPr>
        <w:t xml:space="preserve">Jumping off </w:t>
      </w:r>
      <w:proofErr w:type="spellStart"/>
      <w:r w:rsidR="00141DBC" w:rsidRPr="00560D46">
        <w:rPr>
          <w:rFonts w:ascii="Verdana" w:hAnsi="Verdana"/>
          <w:sz w:val="18"/>
          <w:szCs w:val="14"/>
          <w:lang w:val="en-US"/>
        </w:rPr>
        <w:t>Arnstein’s</w:t>
      </w:r>
      <w:proofErr w:type="spellEnd"/>
      <w:r w:rsidR="00141DBC" w:rsidRPr="00560D46">
        <w:rPr>
          <w:rFonts w:ascii="Verdana" w:hAnsi="Verdana"/>
          <w:sz w:val="18"/>
          <w:szCs w:val="14"/>
          <w:lang w:val="en-US"/>
        </w:rPr>
        <w:t xml:space="preserve"> Ladder: Social Learning as s New Policy Paradigm for Climate Change Adaptation.</w:t>
      </w:r>
      <w:proofErr w:type="gramEnd"/>
      <w:r w:rsidR="00141DBC" w:rsidRPr="00560D46">
        <w:rPr>
          <w:rFonts w:ascii="Verdana" w:hAnsi="Verdana"/>
          <w:sz w:val="18"/>
          <w:szCs w:val="14"/>
          <w:lang w:val="en-US"/>
        </w:rPr>
        <w:t xml:space="preserve"> Environmenta</w:t>
      </w:r>
      <w:r w:rsidRPr="00560D46">
        <w:rPr>
          <w:rFonts w:ascii="Verdana" w:hAnsi="Verdana"/>
          <w:sz w:val="18"/>
          <w:szCs w:val="14"/>
          <w:lang w:val="en-US"/>
        </w:rPr>
        <w:t>l Policy and Governance 19:</w:t>
      </w:r>
      <w:r w:rsidR="00141DBC" w:rsidRPr="00560D46">
        <w:rPr>
          <w:rFonts w:ascii="Verdana" w:hAnsi="Verdana"/>
          <w:sz w:val="18"/>
          <w:szCs w:val="14"/>
          <w:lang w:val="en-US"/>
        </w:rPr>
        <w:t xml:space="preserve">6, 358-373. </w:t>
      </w:r>
    </w:p>
    <w:p w14:paraId="7828A64A" w14:textId="11D1D725" w:rsidR="00FE5977" w:rsidRPr="00560D46" w:rsidRDefault="00631BE6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spellStart"/>
      <w:r w:rsidRPr="00560D46">
        <w:rPr>
          <w:rFonts w:ascii="Verdana" w:hAnsi="Verdana"/>
          <w:sz w:val="18"/>
          <w:szCs w:val="14"/>
          <w:lang w:val="en-US"/>
        </w:rPr>
        <w:t>Folke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C, Carpenter SR, Walker B,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Scheffer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M, Chapin T</w:t>
      </w:r>
      <w:r w:rsidR="003C48D0" w:rsidRPr="00560D46">
        <w:rPr>
          <w:rFonts w:ascii="Verdana" w:hAnsi="Verdana"/>
          <w:sz w:val="18"/>
          <w:szCs w:val="14"/>
          <w:lang w:val="en-US"/>
        </w:rPr>
        <w:t xml:space="preserve"> &amp;</w:t>
      </w:r>
      <w:r w:rsidR="000C3328" w:rsidRPr="00560D46">
        <w:rPr>
          <w:rFonts w:ascii="Verdana" w:hAnsi="Verdana"/>
          <w:sz w:val="18"/>
          <w:szCs w:val="14"/>
          <w:lang w:val="en-US"/>
        </w:rPr>
        <w:t xml:space="preserve"> </w:t>
      </w:r>
      <w:proofErr w:type="spellStart"/>
      <w:r w:rsidR="000C3328" w:rsidRPr="00560D46">
        <w:rPr>
          <w:rFonts w:ascii="Verdana" w:hAnsi="Verdana"/>
          <w:sz w:val="18"/>
          <w:szCs w:val="14"/>
          <w:lang w:val="en-US"/>
        </w:rPr>
        <w:t>Rockström</w:t>
      </w:r>
      <w:proofErr w:type="spellEnd"/>
      <w:r w:rsidR="000C3328" w:rsidRPr="00560D46">
        <w:rPr>
          <w:rFonts w:ascii="Verdana" w:hAnsi="Verdana"/>
          <w:sz w:val="18"/>
          <w:szCs w:val="14"/>
          <w:lang w:val="en-US"/>
        </w:rPr>
        <w:t xml:space="preserve"> J </w:t>
      </w:r>
      <w:r w:rsidRPr="00560D46">
        <w:rPr>
          <w:rFonts w:ascii="Verdana" w:hAnsi="Verdana"/>
          <w:sz w:val="18"/>
          <w:szCs w:val="14"/>
          <w:lang w:val="en-US"/>
        </w:rPr>
        <w:t xml:space="preserve">2010. Resilience thinking: integrating resilience, adaptability and transformability. </w:t>
      </w:r>
      <w:proofErr w:type="gramStart"/>
      <w:r w:rsidRPr="00560D46">
        <w:rPr>
          <w:rFonts w:ascii="Verdana" w:hAnsi="Verdana"/>
          <w:sz w:val="18"/>
          <w:szCs w:val="14"/>
          <w:lang w:val="en-US"/>
        </w:rPr>
        <w:t>Ecology and Society 15:4, 20.</w:t>
      </w:r>
      <w:proofErr w:type="gramEnd"/>
      <w:r w:rsidRPr="00560D46">
        <w:rPr>
          <w:rFonts w:ascii="Verdana" w:hAnsi="Verdana"/>
          <w:sz w:val="18"/>
          <w:szCs w:val="14"/>
          <w:lang w:val="en-US"/>
        </w:rPr>
        <w:t xml:space="preserve"> </w:t>
      </w:r>
    </w:p>
    <w:p w14:paraId="4A806084" w14:textId="3A376A2D" w:rsidR="00FE5977" w:rsidRPr="00560D46" w:rsidRDefault="00D273BC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da-DK"/>
        </w:rPr>
      </w:pPr>
      <w:r w:rsidRPr="00560D46">
        <w:rPr>
          <w:rFonts w:ascii="Verdana" w:hAnsi="Verdana"/>
          <w:sz w:val="18"/>
          <w:szCs w:val="14"/>
          <w:lang w:val="en-US"/>
        </w:rPr>
        <w:t xml:space="preserve">Head BW 2008. </w:t>
      </w:r>
      <w:proofErr w:type="gramStart"/>
      <w:r w:rsidRPr="00560D46">
        <w:rPr>
          <w:rFonts w:ascii="Verdana" w:hAnsi="Verdana"/>
          <w:sz w:val="18"/>
          <w:szCs w:val="14"/>
          <w:lang w:val="en-US"/>
        </w:rPr>
        <w:t>Wicked problems in public policy.</w:t>
      </w:r>
      <w:proofErr w:type="gramEnd"/>
      <w:r w:rsidRPr="00560D46">
        <w:rPr>
          <w:rFonts w:ascii="Verdana" w:hAnsi="Verdana"/>
          <w:sz w:val="18"/>
          <w:szCs w:val="14"/>
          <w:lang w:val="en-US"/>
        </w:rPr>
        <w:t xml:space="preserve"> </w:t>
      </w:r>
      <w:r w:rsidRPr="00560D46">
        <w:rPr>
          <w:rFonts w:ascii="Verdana" w:hAnsi="Verdana"/>
          <w:sz w:val="18"/>
          <w:szCs w:val="14"/>
          <w:lang w:val="da-DK"/>
        </w:rPr>
        <w:t>Public Policy 3:</w:t>
      </w:r>
      <w:r w:rsidR="009F373F" w:rsidRPr="00560D46">
        <w:rPr>
          <w:rFonts w:ascii="Verdana" w:hAnsi="Verdana"/>
          <w:sz w:val="18"/>
          <w:szCs w:val="14"/>
          <w:lang w:val="da-DK"/>
        </w:rPr>
        <w:t>2,</w:t>
      </w:r>
      <w:r w:rsidRPr="00560D46">
        <w:rPr>
          <w:rFonts w:ascii="Verdana" w:hAnsi="Verdana"/>
          <w:sz w:val="18"/>
          <w:szCs w:val="14"/>
          <w:lang w:val="da-DK"/>
        </w:rPr>
        <w:t xml:space="preserve"> 101–118.</w:t>
      </w:r>
    </w:p>
    <w:p w14:paraId="3A038218" w14:textId="7AF121FA" w:rsidR="00FE5977" w:rsidRPr="00560D46" w:rsidRDefault="00300264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r w:rsidRPr="00560D46">
        <w:rPr>
          <w:rFonts w:ascii="Verdana" w:hAnsi="Verdana"/>
          <w:sz w:val="18"/>
          <w:szCs w:val="14"/>
        </w:rPr>
        <w:t xml:space="preserve">Himanen SJ, Mäkinen H, Rimhanen K &amp; Savikko R 2016. </w:t>
      </w:r>
      <w:r w:rsidRPr="00560D46">
        <w:rPr>
          <w:rFonts w:ascii="Verdana" w:hAnsi="Verdana"/>
          <w:sz w:val="18"/>
          <w:szCs w:val="14"/>
          <w:lang w:val="en-US"/>
        </w:rPr>
        <w:t>Engaging Farmers in Climate Change Adaptation Planning: Assessing Intercropping as a Means to Support Farm Adaptive Capacity. Agriculture 6</w:t>
      </w:r>
      <w:r w:rsidR="009F373F" w:rsidRPr="00560D46">
        <w:rPr>
          <w:rFonts w:ascii="Verdana" w:hAnsi="Verdana"/>
          <w:sz w:val="18"/>
          <w:szCs w:val="14"/>
          <w:lang w:val="en-US"/>
        </w:rPr>
        <w:t>:</w:t>
      </w:r>
      <w:r w:rsidRPr="00560D46">
        <w:rPr>
          <w:rFonts w:ascii="Verdana" w:hAnsi="Verdana"/>
          <w:sz w:val="18"/>
          <w:szCs w:val="14"/>
          <w:lang w:val="en-US"/>
        </w:rPr>
        <w:t>3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, </w:t>
      </w:r>
      <w:r w:rsidR="004C3F6D" w:rsidRPr="00560D46">
        <w:rPr>
          <w:rFonts w:ascii="Verdana" w:hAnsi="Verdana"/>
          <w:sz w:val="18"/>
          <w:szCs w:val="14"/>
          <w:lang w:val="en-US"/>
        </w:rPr>
        <w:t>34.</w:t>
      </w:r>
    </w:p>
    <w:p w14:paraId="33A299E7" w14:textId="0FB167AA" w:rsidR="00FE5977" w:rsidRPr="00560D46" w:rsidRDefault="004C3F6D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gramStart"/>
      <w:r w:rsidRPr="00560D46">
        <w:rPr>
          <w:rFonts w:ascii="Verdana" w:hAnsi="Verdana"/>
          <w:sz w:val="18"/>
          <w:szCs w:val="14"/>
          <w:lang w:val="en-US"/>
        </w:rPr>
        <w:t>Hogan</w:t>
      </w:r>
      <w:r w:rsidR="00300264" w:rsidRPr="00560D46">
        <w:rPr>
          <w:rFonts w:ascii="Verdana" w:hAnsi="Verdana"/>
          <w:sz w:val="18"/>
          <w:szCs w:val="14"/>
          <w:lang w:val="en-US"/>
        </w:rPr>
        <w:t xml:space="preserve"> C</w:t>
      </w:r>
      <w:r w:rsidRPr="00560D46">
        <w:rPr>
          <w:rFonts w:ascii="Verdana" w:hAnsi="Verdana"/>
          <w:sz w:val="18"/>
          <w:szCs w:val="14"/>
          <w:lang w:val="en-US"/>
        </w:rPr>
        <w:t xml:space="preserve"> 2003</w:t>
      </w:r>
      <w:r w:rsidR="00300264" w:rsidRPr="00560D46">
        <w:rPr>
          <w:rFonts w:ascii="Verdana" w:hAnsi="Verdana"/>
          <w:sz w:val="18"/>
          <w:szCs w:val="14"/>
          <w:lang w:val="en-US"/>
        </w:rPr>
        <w:t>.</w:t>
      </w:r>
      <w:proofErr w:type="gramEnd"/>
      <w:r w:rsidR="00300264" w:rsidRPr="00560D46">
        <w:rPr>
          <w:rFonts w:ascii="Verdana" w:hAnsi="Verdana"/>
          <w:sz w:val="18"/>
          <w:szCs w:val="14"/>
          <w:lang w:val="en-US"/>
        </w:rPr>
        <w:t xml:space="preserve"> Practical Facilitation: A </w:t>
      </w:r>
      <w:r w:rsidR="00444E9F" w:rsidRPr="00560D46">
        <w:rPr>
          <w:rFonts w:ascii="Verdana" w:hAnsi="Verdana"/>
          <w:sz w:val="18"/>
          <w:szCs w:val="14"/>
          <w:lang w:val="en-US"/>
        </w:rPr>
        <w:t xml:space="preserve">Toolkit of </w:t>
      </w:r>
      <w:r w:rsidR="00574AF5" w:rsidRPr="00560D46">
        <w:rPr>
          <w:rFonts w:ascii="Verdana" w:hAnsi="Verdana"/>
          <w:sz w:val="18"/>
          <w:szCs w:val="14"/>
          <w:lang w:val="en-US"/>
        </w:rPr>
        <w:t>Techniques, 1st edition</w:t>
      </w:r>
      <w:r w:rsidR="003C48D0" w:rsidRPr="00560D46">
        <w:rPr>
          <w:rFonts w:ascii="Verdana" w:hAnsi="Verdana"/>
          <w:sz w:val="18"/>
          <w:szCs w:val="14"/>
          <w:lang w:val="en-US"/>
        </w:rPr>
        <w:t xml:space="preserve">. </w:t>
      </w:r>
      <w:proofErr w:type="spellStart"/>
      <w:r w:rsidR="00444E9F" w:rsidRPr="00560D46">
        <w:rPr>
          <w:rFonts w:ascii="Verdana" w:hAnsi="Verdana"/>
          <w:sz w:val="18"/>
          <w:szCs w:val="14"/>
          <w:lang w:val="en-US"/>
        </w:rPr>
        <w:t>Kogan</w:t>
      </w:r>
      <w:proofErr w:type="spellEnd"/>
      <w:r w:rsidR="00444E9F" w:rsidRPr="00560D46">
        <w:rPr>
          <w:rFonts w:ascii="Verdana" w:hAnsi="Verdana"/>
          <w:sz w:val="18"/>
          <w:szCs w:val="14"/>
          <w:lang w:val="en-US"/>
        </w:rPr>
        <w:t xml:space="preserve"> Page, </w:t>
      </w:r>
      <w:r w:rsidR="00300264" w:rsidRPr="00560D46">
        <w:rPr>
          <w:rFonts w:ascii="Verdana" w:hAnsi="Verdana"/>
          <w:sz w:val="18"/>
          <w:szCs w:val="14"/>
          <w:lang w:val="en-US"/>
        </w:rPr>
        <w:t>London, UK; Sterling, VA, USA, pp. 265–273.</w:t>
      </w:r>
    </w:p>
    <w:p w14:paraId="7FF6FBD2" w14:textId="23E29158" w:rsidR="00FE5977" w:rsidRPr="00560D46" w:rsidRDefault="001D1C18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gramStart"/>
      <w:r w:rsidRPr="00560D46">
        <w:rPr>
          <w:rFonts w:ascii="Verdana" w:hAnsi="Verdana"/>
          <w:sz w:val="18"/>
          <w:szCs w:val="14"/>
          <w:lang w:val="en-US"/>
        </w:rPr>
        <w:t>IPCC 2014</w:t>
      </w:r>
      <w:r w:rsidR="00F8254C" w:rsidRPr="00560D46">
        <w:rPr>
          <w:rFonts w:ascii="Verdana" w:hAnsi="Verdana"/>
          <w:sz w:val="18"/>
          <w:szCs w:val="14"/>
          <w:lang w:val="en-US"/>
        </w:rPr>
        <w:t>.</w:t>
      </w:r>
      <w:proofErr w:type="gramEnd"/>
      <w:r w:rsidR="00F8254C" w:rsidRPr="00560D46">
        <w:rPr>
          <w:rFonts w:ascii="Verdana" w:hAnsi="Verdana"/>
          <w:sz w:val="18"/>
          <w:szCs w:val="14"/>
          <w:lang w:val="en-US"/>
        </w:rPr>
        <w:t xml:space="preserve"> </w:t>
      </w:r>
      <w:proofErr w:type="gramStart"/>
      <w:r w:rsidR="00F8254C" w:rsidRPr="00560D46">
        <w:rPr>
          <w:rFonts w:ascii="Verdana" w:hAnsi="Verdana"/>
          <w:sz w:val="18"/>
          <w:szCs w:val="14"/>
          <w:lang w:val="en-US"/>
        </w:rPr>
        <w:t>Summary for policymakers.</w:t>
      </w:r>
      <w:proofErr w:type="gramEnd"/>
      <w:r w:rsidR="00F8254C" w:rsidRPr="00560D46">
        <w:rPr>
          <w:rFonts w:ascii="Verdana" w:hAnsi="Verdana"/>
          <w:sz w:val="18"/>
          <w:szCs w:val="14"/>
          <w:lang w:val="en-US"/>
        </w:rPr>
        <w:t xml:space="preserve"> In: Climate Change 2014: Impacts, Adaptation, and Vulnerability. Part A: Global and Sectoral Aspects. Contribution of Working Group II to the Fifth Assessment Report of the Intergovernmental Panel on Climate Change [F</w:t>
      </w:r>
      <w:r w:rsidR="009D4189" w:rsidRPr="00560D46">
        <w:rPr>
          <w:rFonts w:ascii="Verdana" w:hAnsi="Verdana"/>
          <w:sz w:val="18"/>
          <w:szCs w:val="14"/>
          <w:lang w:val="en-US"/>
        </w:rPr>
        <w:t>ield C</w:t>
      </w:r>
      <w:r w:rsidR="00F8254C" w:rsidRPr="00560D46">
        <w:rPr>
          <w:rFonts w:ascii="Verdana" w:hAnsi="Verdana"/>
          <w:sz w:val="18"/>
          <w:szCs w:val="14"/>
          <w:lang w:val="en-US"/>
        </w:rPr>
        <w:t>B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, </w:t>
      </w:r>
      <w:r w:rsidR="00F8254C" w:rsidRPr="00560D46">
        <w:rPr>
          <w:rFonts w:ascii="Verdana" w:hAnsi="Verdana"/>
          <w:sz w:val="18"/>
          <w:szCs w:val="14"/>
          <w:lang w:val="en-US"/>
        </w:rPr>
        <w:t>Barros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VR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Dokken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DJ</w:t>
      </w:r>
      <w:r w:rsidR="00F8254C" w:rsidRPr="00560D46">
        <w:rPr>
          <w:rFonts w:ascii="Verdana" w:hAnsi="Verdana"/>
          <w:sz w:val="18"/>
          <w:szCs w:val="14"/>
          <w:lang w:val="en-US"/>
        </w:rPr>
        <w:t>, Mach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KJ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Mastrandrea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MD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Bilir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TE, </w:t>
      </w:r>
      <w:r w:rsidR="00F8254C" w:rsidRPr="00560D46">
        <w:rPr>
          <w:rFonts w:ascii="Verdana" w:hAnsi="Verdana"/>
          <w:sz w:val="18"/>
          <w:szCs w:val="14"/>
          <w:lang w:val="en-US"/>
        </w:rPr>
        <w:t>Chatterjee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M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Ebi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KL, </w:t>
      </w:r>
      <w:r w:rsidR="00F8254C" w:rsidRPr="00560D46">
        <w:rPr>
          <w:rFonts w:ascii="Verdana" w:hAnsi="Verdana"/>
          <w:sz w:val="18"/>
          <w:szCs w:val="14"/>
          <w:lang w:val="en-US"/>
        </w:rPr>
        <w:t>Estrada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YO, </w:t>
      </w:r>
      <w:r w:rsidR="00F8254C" w:rsidRPr="00560D46">
        <w:rPr>
          <w:rFonts w:ascii="Verdana" w:hAnsi="Verdana"/>
          <w:sz w:val="18"/>
          <w:szCs w:val="14"/>
          <w:lang w:val="en-US"/>
        </w:rPr>
        <w:t>Genova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RC,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Girma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B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Kissel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ES, </w:t>
      </w:r>
      <w:r w:rsidR="00F8254C" w:rsidRPr="00560D46">
        <w:rPr>
          <w:rFonts w:ascii="Verdana" w:hAnsi="Verdana"/>
          <w:sz w:val="18"/>
          <w:szCs w:val="14"/>
          <w:lang w:val="en-US"/>
        </w:rPr>
        <w:t>Levy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AN, </w:t>
      </w:r>
      <w:r w:rsidR="00F8254C" w:rsidRPr="00560D46">
        <w:rPr>
          <w:rFonts w:ascii="Verdana" w:hAnsi="Verdana"/>
          <w:sz w:val="18"/>
          <w:szCs w:val="14"/>
          <w:lang w:val="en-US"/>
        </w:rPr>
        <w:t>MacCracken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S, </w:t>
      </w:r>
      <w:proofErr w:type="spellStart"/>
      <w:r w:rsidR="00F8254C" w:rsidRPr="00560D46">
        <w:rPr>
          <w:rFonts w:ascii="Verdana" w:hAnsi="Verdana"/>
          <w:sz w:val="18"/>
          <w:szCs w:val="14"/>
          <w:lang w:val="en-US"/>
        </w:rPr>
        <w:t>Mastrandrea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PR &amp; </w:t>
      </w:r>
      <w:r w:rsidR="00F8254C" w:rsidRPr="00560D46">
        <w:rPr>
          <w:rFonts w:ascii="Verdana" w:hAnsi="Verdana"/>
          <w:sz w:val="18"/>
          <w:szCs w:val="14"/>
          <w:lang w:val="en-US"/>
        </w:rPr>
        <w:t>White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LL</w:t>
      </w:r>
      <w:r w:rsidR="00F8254C" w:rsidRPr="00560D46">
        <w:rPr>
          <w:rFonts w:ascii="Verdana" w:hAnsi="Verdana"/>
          <w:sz w:val="18"/>
          <w:szCs w:val="14"/>
          <w:lang w:val="en-US"/>
        </w:rPr>
        <w:t xml:space="preserve"> (eds.)]. </w:t>
      </w:r>
      <w:proofErr w:type="gramStart"/>
      <w:r w:rsidR="00F8254C" w:rsidRPr="00560D46">
        <w:rPr>
          <w:rFonts w:ascii="Verdana" w:hAnsi="Verdana"/>
          <w:sz w:val="18"/>
          <w:szCs w:val="14"/>
          <w:lang w:val="en-US"/>
        </w:rPr>
        <w:t>Cambridge University Press, Cambridge, United Kingdom and New York, NY, USA, pp. 1</w:t>
      </w:r>
      <w:r w:rsidR="00F8254C" w:rsidRPr="00560D46">
        <w:rPr>
          <w:rFonts w:ascii="Cambria Math" w:hAnsi="Cambria Math" w:cs="Cambria Math"/>
          <w:sz w:val="18"/>
          <w:szCs w:val="14"/>
          <w:lang w:val="en-US"/>
        </w:rPr>
        <w:t>‐</w:t>
      </w:r>
      <w:r w:rsidR="00F8254C" w:rsidRPr="00560D46">
        <w:rPr>
          <w:rFonts w:ascii="Verdana" w:hAnsi="Verdana"/>
          <w:sz w:val="18"/>
          <w:szCs w:val="14"/>
          <w:lang w:val="en-US"/>
        </w:rPr>
        <w:t>32.</w:t>
      </w:r>
      <w:proofErr w:type="gramEnd"/>
    </w:p>
    <w:p w14:paraId="41279D60" w14:textId="45EE935E" w:rsidR="00FE5977" w:rsidRPr="00560D46" w:rsidRDefault="00CF4B7F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spellStart"/>
      <w:proofErr w:type="gramStart"/>
      <w:r w:rsidRPr="00560D46">
        <w:rPr>
          <w:rFonts w:ascii="Verdana" w:hAnsi="Verdana"/>
          <w:sz w:val="18"/>
          <w:szCs w:val="14"/>
          <w:lang w:val="en-US"/>
        </w:rPr>
        <w:t>Knierim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A &amp;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Nowicki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P 2010.</w:t>
      </w:r>
      <w:proofErr w:type="gramEnd"/>
      <w:r w:rsidRPr="00560D46">
        <w:rPr>
          <w:rFonts w:ascii="Verdana" w:hAnsi="Verdana"/>
          <w:sz w:val="18"/>
          <w:szCs w:val="14"/>
          <w:lang w:val="en-US"/>
        </w:rPr>
        <w:t xml:space="preserve"> SWOT Analysis: Appraisal of a New Tool in European Rural Development Policies. Outlook on Agriculture 39:1, 65-72.</w:t>
      </w:r>
    </w:p>
    <w:p w14:paraId="27CD4FE8" w14:textId="6C98520A" w:rsidR="00FE5977" w:rsidRPr="00560D46" w:rsidRDefault="00E509C0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proofErr w:type="gramStart"/>
      <w:r w:rsidRPr="00560D46">
        <w:rPr>
          <w:rFonts w:ascii="Verdana" w:hAnsi="Verdana"/>
          <w:sz w:val="18"/>
          <w:szCs w:val="14"/>
          <w:lang w:val="en-US"/>
        </w:rPr>
        <w:t>L</w:t>
      </w:r>
      <w:r w:rsidR="009D4189" w:rsidRPr="00560D46">
        <w:rPr>
          <w:rFonts w:ascii="Verdana" w:hAnsi="Verdana"/>
          <w:sz w:val="18"/>
          <w:szCs w:val="14"/>
          <w:lang w:val="en-US"/>
        </w:rPr>
        <w:t>acey J</w:t>
      </w:r>
      <w:r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Howden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M,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Cvitanovic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C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&amp; Dowd A 2</w:t>
      </w:r>
      <w:r w:rsidRPr="00560D46">
        <w:rPr>
          <w:rFonts w:ascii="Verdana" w:hAnsi="Verdana"/>
          <w:sz w:val="18"/>
          <w:szCs w:val="14"/>
          <w:lang w:val="en-US"/>
        </w:rPr>
        <w:t>015.</w:t>
      </w:r>
      <w:proofErr w:type="gramEnd"/>
      <w:r w:rsidRPr="00560D46">
        <w:rPr>
          <w:rFonts w:ascii="Verdana" w:hAnsi="Verdana"/>
          <w:sz w:val="18"/>
          <w:szCs w:val="14"/>
          <w:lang w:val="en-US"/>
        </w:rPr>
        <w:t xml:space="preserve"> </w:t>
      </w:r>
      <w:proofErr w:type="gramStart"/>
      <w:r w:rsidRPr="00560D46">
        <w:rPr>
          <w:rFonts w:ascii="Verdana" w:hAnsi="Verdana"/>
          <w:sz w:val="18"/>
          <w:szCs w:val="14"/>
          <w:lang w:val="en-US"/>
        </w:rPr>
        <w:t>Informed adaptation: Ethical considerations for adaptation researchers and decision-makers.</w:t>
      </w:r>
      <w:proofErr w:type="gramEnd"/>
      <w:r w:rsidRPr="00560D46">
        <w:rPr>
          <w:rFonts w:ascii="Verdana" w:hAnsi="Verdana"/>
          <w:sz w:val="18"/>
          <w:szCs w:val="14"/>
          <w:lang w:val="en-US"/>
        </w:rPr>
        <w:t xml:space="preserve"> Global Environmental Change 32:200-210. </w:t>
      </w:r>
    </w:p>
    <w:p w14:paraId="0A7F3D91" w14:textId="2A90421E" w:rsidR="00FE5977" w:rsidRPr="00FC3AB2" w:rsidRDefault="00537B1C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  <w:lang w:val="en-US"/>
        </w:rPr>
      </w:pPr>
      <w:r w:rsidRPr="00560D46">
        <w:rPr>
          <w:rFonts w:ascii="Verdana" w:hAnsi="Verdana"/>
          <w:sz w:val="18"/>
          <w:szCs w:val="14"/>
          <w:lang w:val="en-US"/>
        </w:rPr>
        <w:t>L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ipper L, Thornton P, Campbell B, Baedeker T,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Braimoh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A, Bwalya M, Caron P,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Cattaneo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A,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Garrity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D, Henry K,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Hottle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R, Jackson L,  Jarvis A,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Kossam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F, Mann W, McCarthy N, 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Meybeck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A</w:t>
      </w:r>
      <w:r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Neufeldt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H</w:t>
      </w:r>
      <w:r w:rsidR="009D4189" w:rsidRPr="00560D46">
        <w:rPr>
          <w:rFonts w:ascii="Verdana" w:hAnsi="Verdana"/>
          <w:sz w:val="18"/>
          <w:szCs w:val="14"/>
          <w:lang w:val="en-US"/>
        </w:rPr>
        <w:t>, Remington T</w:t>
      </w:r>
      <w:r w:rsidR="00C71311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Thi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Sen P</w:t>
      </w:r>
      <w:r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Sessa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R</w:t>
      </w:r>
      <w:r w:rsidR="009D4189" w:rsidRPr="00560D46">
        <w:rPr>
          <w:rFonts w:ascii="Verdana" w:hAnsi="Verdana"/>
          <w:sz w:val="18"/>
          <w:szCs w:val="14"/>
          <w:lang w:val="en-US"/>
        </w:rPr>
        <w:t>, Shula R</w:t>
      </w:r>
      <w:r w:rsidR="00C71311" w:rsidRPr="00560D46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Pr="00560D46">
        <w:rPr>
          <w:rFonts w:ascii="Verdana" w:hAnsi="Verdana"/>
          <w:sz w:val="18"/>
          <w:szCs w:val="14"/>
          <w:lang w:val="en-US"/>
        </w:rPr>
        <w:t>Tibu</w:t>
      </w:r>
      <w:proofErr w:type="spellEnd"/>
      <w:r w:rsidRPr="00560D46">
        <w:rPr>
          <w:rFonts w:ascii="Verdana" w:hAnsi="Verdana"/>
          <w:sz w:val="18"/>
          <w:szCs w:val="14"/>
          <w:lang w:val="en-US"/>
        </w:rPr>
        <w:t xml:space="preserve"> A</w:t>
      </w:r>
      <w:r w:rsidR="009D4189" w:rsidRPr="00560D46">
        <w:rPr>
          <w:rFonts w:ascii="Verdana" w:hAnsi="Verdana"/>
          <w:sz w:val="18"/>
          <w:szCs w:val="14"/>
          <w:lang w:val="en-US"/>
        </w:rPr>
        <w:t xml:space="preserve"> &amp; </w:t>
      </w:r>
      <w:proofErr w:type="spellStart"/>
      <w:r w:rsidR="009D4189" w:rsidRPr="00560D46">
        <w:rPr>
          <w:rFonts w:ascii="Verdana" w:hAnsi="Verdana"/>
          <w:sz w:val="18"/>
          <w:szCs w:val="14"/>
          <w:lang w:val="en-US"/>
        </w:rPr>
        <w:t>Torquebiau</w:t>
      </w:r>
      <w:proofErr w:type="spellEnd"/>
      <w:r w:rsidR="009D4189" w:rsidRPr="00560D46">
        <w:rPr>
          <w:rFonts w:ascii="Verdana" w:hAnsi="Verdana"/>
          <w:sz w:val="18"/>
          <w:szCs w:val="14"/>
          <w:lang w:val="en-US"/>
        </w:rPr>
        <w:t xml:space="preserve"> E</w:t>
      </w:r>
      <w:r w:rsidRPr="00560D46">
        <w:rPr>
          <w:rFonts w:ascii="Verdana" w:hAnsi="Verdana"/>
          <w:sz w:val="18"/>
          <w:szCs w:val="14"/>
          <w:lang w:val="en-US"/>
        </w:rPr>
        <w:t xml:space="preserve"> 2014. </w:t>
      </w:r>
      <w:proofErr w:type="gramStart"/>
      <w:r w:rsidRPr="00560D46">
        <w:rPr>
          <w:rFonts w:ascii="Verdana" w:hAnsi="Verdana"/>
          <w:sz w:val="18"/>
          <w:szCs w:val="14"/>
          <w:lang w:val="en-US"/>
        </w:rPr>
        <w:t>Climate-smart agriculture for food s</w:t>
      </w:r>
      <w:r w:rsidR="009D4189" w:rsidRPr="00560D46">
        <w:rPr>
          <w:rFonts w:ascii="Verdana" w:hAnsi="Verdana"/>
          <w:sz w:val="18"/>
          <w:szCs w:val="14"/>
          <w:lang w:val="en-US"/>
        </w:rPr>
        <w:t>ecurity.</w:t>
      </w:r>
      <w:proofErr w:type="gramEnd"/>
      <w:r w:rsidR="009D4189" w:rsidRPr="00560D46">
        <w:rPr>
          <w:rFonts w:ascii="Verdana" w:hAnsi="Verdana"/>
          <w:sz w:val="18"/>
          <w:szCs w:val="14"/>
          <w:lang w:val="en-US"/>
        </w:rPr>
        <w:t xml:space="preserve"> </w:t>
      </w:r>
      <w:r w:rsidR="009D4189" w:rsidRPr="00FC3AB2">
        <w:rPr>
          <w:rFonts w:ascii="Verdana" w:hAnsi="Verdana"/>
          <w:sz w:val="18"/>
          <w:szCs w:val="14"/>
          <w:lang w:val="en-US"/>
        </w:rPr>
        <w:t xml:space="preserve">Nature Climate Change </w:t>
      </w:r>
      <w:r w:rsidRPr="00FC3AB2">
        <w:rPr>
          <w:rFonts w:ascii="Verdana" w:hAnsi="Verdana"/>
          <w:sz w:val="18"/>
          <w:szCs w:val="14"/>
          <w:lang w:val="en-US"/>
        </w:rPr>
        <w:t>4: 1068–107</w:t>
      </w:r>
      <w:r w:rsidR="009D4189" w:rsidRPr="00FC3AB2">
        <w:rPr>
          <w:rFonts w:ascii="Verdana" w:hAnsi="Verdana"/>
          <w:sz w:val="18"/>
          <w:szCs w:val="14"/>
          <w:lang w:val="en-US"/>
        </w:rPr>
        <w:t>2</w:t>
      </w:r>
      <w:r w:rsidRPr="00FC3AB2">
        <w:rPr>
          <w:rFonts w:ascii="Verdana" w:hAnsi="Verdana"/>
          <w:sz w:val="18"/>
          <w:szCs w:val="14"/>
          <w:lang w:val="en-US"/>
        </w:rPr>
        <w:t>.</w:t>
      </w:r>
    </w:p>
    <w:p w14:paraId="6C66A1E5" w14:textId="050BB27E" w:rsidR="000E0C84" w:rsidRPr="00560D46" w:rsidRDefault="00F20184" w:rsidP="00560D46">
      <w:pPr>
        <w:pStyle w:val="Eivli"/>
        <w:spacing w:before="120"/>
        <w:ind w:right="-143"/>
        <w:rPr>
          <w:rFonts w:ascii="Verdana" w:hAnsi="Verdana"/>
          <w:sz w:val="18"/>
          <w:szCs w:val="14"/>
        </w:rPr>
      </w:pPr>
      <w:proofErr w:type="spellStart"/>
      <w:r w:rsidRPr="00FC3AB2">
        <w:rPr>
          <w:rFonts w:ascii="Verdana" w:hAnsi="Verdana"/>
          <w:sz w:val="18"/>
          <w:szCs w:val="14"/>
          <w:lang w:val="en-US"/>
        </w:rPr>
        <w:t>O</w:t>
      </w:r>
      <w:r w:rsidR="009D4189" w:rsidRPr="00FC3AB2">
        <w:rPr>
          <w:rFonts w:ascii="Verdana" w:hAnsi="Verdana"/>
          <w:sz w:val="18"/>
          <w:szCs w:val="14"/>
          <w:lang w:val="en-US"/>
        </w:rPr>
        <w:t>llikainen</w:t>
      </w:r>
      <w:proofErr w:type="spellEnd"/>
      <w:r w:rsidR="009D4189" w:rsidRPr="00FC3AB2">
        <w:rPr>
          <w:rFonts w:ascii="Verdana" w:hAnsi="Verdana"/>
          <w:sz w:val="18"/>
          <w:szCs w:val="14"/>
          <w:lang w:val="en-US"/>
        </w:rPr>
        <w:t xml:space="preserve"> M, </w:t>
      </w:r>
      <w:proofErr w:type="spellStart"/>
      <w:r w:rsidR="009D4189" w:rsidRPr="00FC3AB2">
        <w:rPr>
          <w:rFonts w:ascii="Verdana" w:hAnsi="Verdana"/>
          <w:sz w:val="18"/>
          <w:szCs w:val="14"/>
          <w:lang w:val="en-US"/>
        </w:rPr>
        <w:t>Järvelä</w:t>
      </w:r>
      <w:proofErr w:type="spellEnd"/>
      <w:r w:rsidR="009D4189" w:rsidRPr="00FC3AB2">
        <w:rPr>
          <w:rFonts w:ascii="Verdana" w:hAnsi="Verdana"/>
          <w:sz w:val="18"/>
          <w:szCs w:val="14"/>
          <w:lang w:val="en-US"/>
        </w:rPr>
        <w:t xml:space="preserve"> M</w:t>
      </w:r>
      <w:r w:rsidRPr="00FC3AB2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Pr="00FC3AB2">
        <w:rPr>
          <w:rFonts w:ascii="Verdana" w:hAnsi="Verdana"/>
          <w:sz w:val="18"/>
          <w:szCs w:val="14"/>
          <w:lang w:val="en-US"/>
        </w:rPr>
        <w:t>Peltonen-Sainio</w:t>
      </w:r>
      <w:proofErr w:type="spellEnd"/>
      <w:r w:rsidRPr="00FC3AB2">
        <w:rPr>
          <w:rFonts w:ascii="Verdana" w:hAnsi="Verdana"/>
          <w:sz w:val="18"/>
          <w:szCs w:val="14"/>
          <w:lang w:val="en-US"/>
        </w:rPr>
        <w:t xml:space="preserve"> </w:t>
      </w:r>
      <w:r w:rsidR="0057491D" w:rsidRPr="00FC3AB2">
        <w:rPr>
          <w:rFonts w:ascii="Verdana" w:hAnsi="Verdana"/>
          <w:sz w:val="18"/>
          <w:szCs w:val="14"/>
          <w:lang w:val="en-US"/>
        </w:rPr>
        <w:t>P</w:t>
      </w:r>
      <w:r w:rsidR="009D4189" w:rsidRPr="00FC3AB2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9D4189" w:rsidRPr="00FC3AB2">
        <w:rPr>
          <w:rFonts w:ascii="Verdana" w:hAnsi="Verdana"/>
          <w:sz w:val="18"/>
          <w:szCs w:val="14"/>
          <w:lang w:val="en-US"/>
        </w:rPr>
        <w:t>Grönroos</w:t>
      </w:r>
      <w:proofErr w:type="spellEnd"/>
      <w:r w:rsidR="009D4189" w:rsidRPr="00FC3AB2">
        <w:rPr>
          <w:rFonts w:ascii="Verdana" w:hAnsi="Verdana"/>
          <w:sz w:val="18"/>
          <w:szCs w:val="14"/>
          <w:lang w:val="en-US"/>
        </w:rPr>
        <w:t xml:space="preserve"> J</w:t>
      </w:r>
      <w:r w:rsidR="0057491D" w:rsidRPr="00FC3AB2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57491D" w:rsidRPr="00FC3AB2">
        <w:rPr>
          <w:rFonts w:ascii="Verdana" w:hAnsi="Verdana"/>
          <w:sz w:val="18"/>
          <w:szCs w:val="14"/>
          <w:lang w:val="en-US"/>
        </w:rPr>
        <w:t>Lötjönen</w:t>
      </w:r>
      <w:proofErr w:type="spellEnd"/>
      <w:r w:rsidR="009D4189" w:rsidRPr="00FC3AB2">
        <w:rPr>
          <w:rFonts w:ascii="Verdana" w:hAnsi="Verdana"/>
          <w:sz w:val="18"/>
          <w:szCs w:val="14"/>
          <w:lang w:val="en-US"/>
        </w:rPr>
        <w:t xml:space="preserve"> S</w:t>
      </w:r>
      <w:r w:rsidR="0057491D" w:rsidRPr="00FC3AB2">
        <w:rPr>
          <w:rFonts w:ascii="Verdana" w:hAnsi="Verdana"/>
          <w:sz w:val="18"/>
          <w:szCs w:val="14"/>
          <w:lang w:val="en-US"/>
        </w:rPr>
        <w:t xml:space="preserve">, </w:t>
      </w:r>
      <w:proofErr w:type="spellStart"/>
      <w:r w:rsidR="0057491D" w:rsidRPr="00FC3AB2">
        <w:rPr>
          <w:rFonts w:ascii="Verdana" w:hAnsi="Verdana"/>
          <w:sz w:val="18"/>
          <w:szCs w:val="14"/>
          <w:lang w:val="en-US"/>
        </w:rPr>
        <w:t>Kortetmäki</w:t>
      </w:r>
      <w:proofErr w:type="spellEnd"/>
      <w:r w:rsidR="009D4189" w:rsidRPr="00FC3AB2">
        <w:rPr>
          <w:rFonts w:ascii="Verdana" w:hAnsi="Verdana"/>
          <w:sz w:val="18"/>
          <w:szCs w:val="14"/>
          <w:lang w:val="en-US"/>
        </w:rPr>
        <w:t xml:space="preserve"> T</w:t>
      </w:r>
      <w:r w:rsidR="0057491D" w:rsidRPr="00FC3AB2">
        <w:rPr>
          <w:rFonts w:ascii="Verdana" w:hAnsi="Verdana"/>
          <w:sz w:val="18"/>
          <w:szCs w:val="14"/>
          <w:lang w:val="en-US"/>
        </w:rPr>
        <w:t>, Regina</w:t>
      </w:r>
      <w:r w:rsidR="009D4189" w:rsidRPr="00FC3AB2">
        <w:rPr>
          <w:rFonts w:ascii="Verdana" w:hAnsi="Verdana"/>
          <w:sz w:val="18"/>
          <w:szCs w:val="14"/>
          <w:lang w:val="en-US"/>
        </w:rPr>
        <w:t xml:space="preserve"> K</w:t>
      </w:r>
      <w:r w:rsidR="0057491D" w:rsidRPr="00FC3AB2">
        <w:rPr>
          <w:rFonts w:ascii="Verdana" w:hAnsi="Verdana"/>
          <w:sz w:val="18"/>
          <w:szCs w:val="14"/>
          <w:lang w:val="en-US"/>
        </w:rPr>
        <w:t xml:space="preserve">, </w:t>
      </w:r>
      <w:r w:rsidRPr="00FC3AB2">
        <w:rPr>
          <w:rFonts w:ascii="Verdana" w:hAnsi="Verdana"/>
          <w:sz w:val="18"/>
          <w:szCs w:val="14"/>
          <w:lang w:val="en-US"/>
        </w:rPr>
        <w:t>Hakala K</w:t>
      </w:r>
      <w:r w:rsidR="009D4189" w:rsidRPr="00FC3AB2">
        <w:rPr>
          <w:rFonts w:ascii="Verdana" w:hAnsi="Verdana"/>
          <w:sz w:val="18"/>
          <w:szCs w:val="14"/>
          <w:lang w:val="en-US"/>
        </w:rPr>
        <w:t xml:space="preserve"> &amp;</w:t>
      </w:r>
      <w:r w:rsidR="0057491D" w:rsidRPr="00FC3AB2">
        <w:rPr>
          <w:rFonts w:ascii="Verdana" w:hAnsi="Verdana"/>
          <w:sz w:val="18"/>
          <w:szCs w:val="14"/>
          <w:lang w:val="en-US"/>
        </w:rPr>
        <w:t xml:space="preserve"> Palosuo</w:t>
      </w:r>
      <w:r w:rsidR="009D4189" w:rsidRPr="00FC3AB2">
        <w:rPr>
          <w:rFonts w:ascii="Verdana" w:hAnsi="Verdana"/>
          <w:sz w:val="18"/>
          <w:szCs w:val="14"/>
          <w:lang w:val="en-US"/>
        </w:rPr>
        <w:t xml:space="preserve"> T</w:t>
      </w:r>
      <w:r w:rsidRPr="00FC3AB2">
        <w:rPr>
          <w:rFonts w:ascii="Verdana" w:hAnsi="Verdana"/>
          <w:sz w:val="18"/>
          <w:szCs w:val="14"/>
          <w:lang w:val="en-US"/>
        </w:rPr>
        <w:t xml:space="preserve"> </w:t>
      </w:r>
      <w:r w:rsidR="0057491D" w:rsidRPr="00FC3AB2">
        <w:rPr>
          <w:rFonts w:ascii="Verdana" w:hAnsi="Verdana"/>
          <w:sz w:val="18"/>
          <w:szCs w:val="14"/>
          <w:lang w:val="en-US"/>
        </w:rPr>
        <w:t xml:space="preserve">2014. </w:t>
      </w:r>
      <w:proofErr w:type="gramStart"/>
      <w:r w:rsidR="0057491D" w:rsidRPr="00560D46">
        <w:rPr>
          <w:rFonts w:ascii="Verdana" w:hAnsi="Verdana"/>
          <w:sz w:val="18"/>
          <w:szCs w:val="14"/>
        </w:rPr>
        <w:t>Ympäristöllisesti ja sosiaalisesti kestävä ilmastopolitiikka maataloudessa.</w:t>
      </w:r>
      <w:proofErr w:type="gramEnd"/>
      <w:r w:rsidR="0057491D" w:rsidRPr="00560D46">
        <w:rPr>
          <w:rFonts w:ascii="Verdana" w:hAnsi="Verdana"/>
          <w:sz w:val="18"/>
          <w:szCs w:val="14"/>
        </w:rPr>
        <w:t xml:space="preserve"> Suomen ilmastopaneeli. Raportti 1/2014. </w:t>
      </w:r>
    </w:p>
    <w:sectPr w:rsidR="000E0C84" w:rsidRPr="00560D46" w:rsidSect="00BE7B14">
      <w:headerReference w:type="default" r:id="rId9"/>
      <w:pgSz w:w="11906" w:h="16838"/>
      <w:pgMar w:top="1559" w:right="1060" w:bottom="27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81134" w14:textId="77777777" w:rsidR="00EC7BED" w:rsidRDefault="00EC7BED" w:rsidP="00D90DEA">
      <w:pPr>
        <w:spacing w:after="0" w:line="240" w:lineRule="auto"/>
      </w:pPr>
      <w:r>
        <w:separator/>
      </w:r>
    </w:p>
  </w:endnote>
  <w:endnote w:type="continuationSeparator" w:id="0">
    <w:p w14:paraId="3A9357B1" w14:textId="77777777" w:rsidR="00EC7BED" w:rsidRDefault="00EC7BED" w:rsidP="00D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D8E82" w14:textId="77777777" w:rsidR="00EC7BED" w:rsidRDefault="00EC7BED" w:rsidP="00D90DEA">
      <w:pPr>
        <w:spacing w:after="0" w:line="240" w:lineRule="auto"/>
      </w:pPr>
      <w:r>
        <w:separator/>
      </w:r>
    </w:p>
  </w:footnote>
  <w:footnote w:type="continuationSeparator" w:id="0">
    <w:p w14:paraId="75806BEB" w14:textId="77777777" w:rsidR="00EC7BED" w:rsidRDefault="00EC7BED" w:rsidP="00D9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AAC2" w14:textId="77777777" w:rsidR="00D90DEA" w:rsidRDefault="00D90DEA">
    <w:pPr>
      <w:pStyle w:val="Yltunniste"/>
    </w:pPr>
  </w:p>
  <w:p w14:paraId="636BC8EA" w14:textId="77777777" w:rsidR="00D90DEA" w:rsidRDefault="00D90DE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88"/>
    <w:multiLevelType w:val="hybridMultilevel"/>
    <w:tmpl w:val="8E8C00DE"/>
    <w:lvl w:ilvl="0" w:tplc="AC12D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47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4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0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AB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4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A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933411"/>
    <w:multiLevelType w:val="hybridMultilevel"/>
    <w:tmpl w:val="5C42B264"/>
    <w:lvl w:ilvl="0" w:tplc="2710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8B272">
      <w:start w:val="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8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2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6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4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85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85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E3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B7246B"/>
    <w:multiLevelType w:val="hybridMultilevel"/>
    <w:tmpl w:val="9754EFBA"/>
    <w:lvl w:ilvl="0" w:tplc="56C8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63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8D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C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E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6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A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E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4251C9"/>
    <w:multiLevelType w:val="hybridMultilevel"/>
    <w:tmpl w:val="A934D46C"/>
    <w:lvl w:ilvl="0" w:tplc="F396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8C294">
      <w:start w:val="10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4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49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E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1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4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6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8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3414DC"/>
    <w:multiLevelType w:val="hybridMultilevel"/>
    <w:tmpl w:val="D1261D40"/>
    <w:lvl w:ilvl="0" w:tplc="61E62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E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67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EA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0B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E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4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6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A1442B"/>
    <w:multiLevelType w:val="hybridMultilevel"/>
    <w:tmpl w:val="D8548E5E"/>
    <w:lvl w:ilvl="0" w:tplc="2CD07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A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8E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2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5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A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8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E7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01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F51588"/>
    <w:multiLevelType w:val="hybridMultilevel"/>
    <w:tmpl w:val="77F462EE"/>
    <w:lvl w:ilvl="0" w:tplc="D88AE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0C89E">
      <w:start w:val="10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0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89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80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4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6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B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C1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DC19EE"/>
    <w:multiLevelType w:val="hybridMultilevel"/>
    <w:tmpl w:val="D87C97AA"/>
    <w:lvl w:ilvl="0" w:tplc="BE2AF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CB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2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6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4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61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0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C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0"/>
    <w:rsid w:val="00000EE1"/>
    <w:rsid w:val="00003857"/>
    <w:rsid w:val="00017AFB"/>
    <w:rsid w:val="00023217"/>
    <w:rsid w:val="00025393"/>
    <w:rsid w:val="00030555"/>
    <w:rsid w:val="00030DBC"/>
    <w:rsid w:val="00033A60"/>
    <w:rsid w:val="00041285"/>
    <w:rsid w:val="00046990"/>
    <w:rsid w:val="00047937"/>
    <w:rsid w:val="00060B68"/>
    <w:rsid w:val="00070371"/>
    <w:rsid w:val="000753C8"/>
    <w:rsid w:val="00075B38"/>
    <w:rsid w:val="00087B4A"/>
    <w:rsid w:val="00093934"/>
    <w:rsid w:val="000965AB"/>
    <w:rsid w:val="000A14BD"/>
    <w:rsid w:val="000A4388"/>
    <w:rsid w:val="000C1048"/>
    <w:rsid w:val="000C3328"/>
    <w:rsid w:val="000C3335"/>
    <w:rsid w:val="000E0C84"/>
    <w:rsid w:val="000F614A"/>
    <w:rsid w:val="001064C3"/>
    <w:rsid w:val="00112D2D"/>
    <w:rsid w:val="001169A2"/>
    <w:rsid w:val="00117ED6"/>
    <w:rsid w:val="00125FE5"/>
    <w:rsid w:val="001267E1"/>
    <w:rsid w:val="00141DBC"/>
    <w:rsid w:val="0014331C"/>
    <w:rsid w:val="00151DA3"/>
    <w:rsid w:val="00155130"/>
    <w:rsid w:val="0016296C"/>
    <w:rsid w:val="00177D63"/>
    <w:rsid w:val="00191D13"/>
    <w:rsid w:val="00197549"/>
    <w:rsid w:val="001B460A"/>
    <w:rsid w:val="001C4FB8"/>
    <w:rsid w:val="001D1C18"/>
    <w:rsid w:val="001E372E"/>
    <w:rsid w:val="00220E97"/>
    <w:rsid w:val="00224BD3"/>
    <w:rsid w:val="00234DF4"/>
    <w:rsid w:val="00236ED4"/>
    <w:rsid w:val="002420E1"/>
    <w:rsid w:val="00256D56"/>
    <w:rsid w:val="00263ECB"/>
    <w:rsid w:val="0027606D"/>
    <w:rsid w:val="0028356F"/>
    <w:rsid w:val="002C52BF"/>
    <w:rsid w:val="002D0BC9"/>
    <w:rsid w:val="002D6A74"/>
    <w:rsid w:val="002D79F3"/>
    <w:rsid w:val="002E0BCF"/>
    <w:rsid w:val="002E371F"/>
    <w:rsid w:val="002E6A94"/>
    <w:rsid w:val="00300264"/>
    <w:rsid w:val="00305906"/>
    <w:rsid w:val="00310C7D"/>
    <w:rsid w:val="00315711"/>
    <w:rsid w:val="0032062F"/>
    <w:rsid w:val="00325EE5"/>
    <w:rsid w:val="003313EC"/>
    <w:rsid w:val="00331B0B"/>
    <w:rsid w:val="00331F11"/>
    <w:rsid w:val="00335714"/>
    <w:rsid w:val="003426CE"/>
    <w:rsid w:val="00343EED"/>
    <w:rsid w:val="00351C20"/>
    <w:rsid w:val="00352508"/>
    <w:rsid w:val="00356253"/>
    <w:rsid w:val="003623AB"/>
    <w:rsid w:val="003745B4"/>
    <w:rsid w:val="00381E75"/>
    <w:rsid w:val="00383E0F"/>
    <w:rsid w:val="00387B11"/>
    <w:rsid w:val="00390145"/>
    <w:rsid w:val="00390247"/>
    <w:rsid w:val="00394219"/>
    <w:rsid w:val="003A20C3"/>
    <w:rsid w:val="003A35DF"/>
    <w:rsid w:val="003B5F96"/>
    <w:rsid w:val="003B7E07"/>
    <w:rsid w:val="003C48D0"/>
    <w:rsid w:val="003C6AB7"/>
    <w:rsid w:val="003C784E"/>
    <w:rsid w:val="003E76BF"/>
    <w:rsid w:val="00411A25"/>
    <w:rsid w:val="00414E66"/>
    <w:rsid w:val="004160BF"/>
    <w:rsid w:val="00421A28"/>
    <w:rsid w:val="00437B26"/>
    <w:rsid w:val="0044138C"/>
    <w:rsid w:val="00444E9F"/>
    <w:rsid w:val="00452CE4"/>
    <w:rsid w:val="00453A25"/>
    <w:rsid w:val="004550F3"/>
    <w:rsid w:val="004563FA"/>
    <w:rsid w:val="004632EA"/>
    <w:rsid w:val="004640D0"/>
    <w:rsid w:val="00475E44"/>
    <w:rsid w:val="00492913"/>
    <w:rsid w:val="004A1237"/>
    <w:rsid w:val="004B1869"/>
    <w:rsid w:val="004B2230"/>
    <w:rsid w:val="004B2BEA"/>
    <w:rsid w:val="004C3F6D"/>
    <w:rsid w:val="004C56C7"/>
    <w:rsid w:val="004C728B"/>
    <w:rsid w:val="004D11A0"/>
    <w:rsid w:val="004E29E6"/>
    <w:rsid w:val="00502740"/>
    <w:rsid w:val="00525263"/>
    <w:rsid w:val="00526AEB"/>
    <w:rsid w:val="00537B1C"/>
    <w:rsid w:val="0054233E"/>
    <w:rsid w:val="0055668E"/>
    <w:rsid w:val="00560D46"/>
    <w:rsid w:val="0056196D"/>
    <w:rsid w:val="00566070"/>
    <w:rsid w:val="0057491D"/>
    <w:rsid w:val="00574AF5"/>
    <w:rsid w:val="00581E58"/>
    <w:rsid w:val="00583303"/>
    <w:rsid w:val="005877E7"/>
    <w:rsid w:val="00592A56"/>
    <w:rsid w:val="00597720"/>
    <w:rsid w:val="005A657C"/>
    <w:rsid w:val="005B0A46"/>
    <w:rsid w:val="005B6419"/>
    <w:rsid w:val="005B66DB"/>
    <w:rsid w:val="005B696C"/>
    <w:rsid w:val="005C11E0"/>
    <w:rsid w:val="005F4737"/>
    <w:rsid w:val="005F56F2"/>
    <w:rsid w:val="00604301"/>
    <w:rsid w:val="006156DD"/>
    <w:rsid w:val="006157E4"/>
    <w:rsid w:val="0061649E"/>
    <w:rsid w:val="00624804"/>
    <w:rsid w:val="00631BE6"/>
    <w:rsid w:val="00635218"/>
    <w:rsid w:val="00643CE4"/>
    <w:rsid w:val="00653290"/>
    <w:rsid w:val="00663E4C"/>
    <w:rsid w:val="00665C65"/>
    <w:rsid w:val="006717A8"/>
    <w:rsid w:val="00685B61"/>
    <w:rsid w:val="006922E3"/>
    <w:rsid w:val="006A7216"/>
    <w:rsid w:val="006B2F9B"/>
    <w:rsid w:val="006B4CF7"/>
    <w:rsid w:val="006C0A63"/>
    <w:rsid w:val="006E7853"/>
    <w:rsid w:val="006F4A62"/>
    <w:rsid w:val="00724121"/>
    <w:rsid w:val="007301E2"/>
    <w:rsid w:val="00730F6C"/>
    <w:rsid w:val="00732D97"/>
    <w:rsid w:val="00743F4F"/>
    <w:rsid w:val="0075039C"/>
    <w:rsid w:val="00764AA8"/>
    <w:rsid w:val="0076550B"/>
    <w:rsid w:val="00777527"/>
    <w:rsid w:val="00782EB4"/>
    <w:rsid w:val="00787DEB"/>
    <w:rsid w:val="00796F83"/>
    <w:rsid w:val="0079713F"/>
    <w:rsid w:val="007A38F8"/>
    <w:rsid w:val="007A5DF8"/>
    <w:rsid w:val="007B3739"/>
    <w:rsid w:val="007C486C"/>
    <w:rsid w:val="007C5F48"/>
    <w:rsid w:val="007C6A65"/>
    <w:rsid w:val="007D0B73"/>
    <w:rsid w:val="007E5774"/>
    <w:rsid w:val="007F496B"/>
    <w:rsid w:val="00807F87"/>
    <w:rsid w:val="00816607"/>
    <w:rsid w:val="008303AD"/>
    <w:rsid w:val="008424DF"/>
    <w:rsid w:val="00852490"/>
    <w:rsid w:val="00861EDD"/>
    <w:rsid w:val="00867FC8"/>
    <w:rsid w:val="008760D5"/>
    <w:rsid w:val="0088264E"/>
    <w:rsid w:val="008A1C09"/>
    <w:rsid w:val="008A43D9"/>
    <w:rsid w:val="008C4FAA"/>
    <w:rsid w:val="008D4B1A"/>
    <w:rsid w:val="008D5DD4"/>
    <w:rsid w:val="008E1BF5"/>
    <w:rsid w:val="00903E40"/>
    <w:rsid w:val="0090430A"/>
    <w:rsid w:val="00912169"/>
    <w:rsid w:val="009159C9"/>
    <w:rsid w:val="00916150"/>
    <w:rsid w:val="009310F4"/>
    <w:rsid w:val="00945D96"/>
    <w:rsid w:val="0098138E"/>
    <w:rsid w:val="009A33AB"/>
    <w:rsid w:val="009C0DDC"/>
    <w:rsid w:val="009C45BB"/>
    <w:rsid w:val="009D4189"/>
    <w:rsid w:val="009E71B6"/>
    <w:rsid w:val="009F373F"/>
    <w:rsid w:val="009F5CA7"/>
    <w:rsid w:val="00A04E48"/>
    <w:rsid w:val="00A05747"/>
    <w:rsid w:val="00A063AE"/>
    <w:rsid w:val="00A17B76"/>
    <w:rsid w:val="00A304CB"/>
    <w:rsid w:val="00A404F0"/>
    <w:rsid w:val="00A40804"/>
    <w:rsid w:val="00A448BA"/>
    <w:rsid w:val="00A5097E"/>
    <w:rsid w:val="00A54A2F"/>
    <w:rsid w:val="00A57C39"/>
    <w:rsid w:val="00A62409"/>
    <w:rsid w:val="00A66C9C"/>
    <w:rsid w:val="00A67004"/>
    <w:rsid w:val="00A714E6"/>
    <w:rsid w:val="00A82B99"/>
    <w:rsid w:val="00A900AE"/>
    <w:rsid w:val="00A913EF"/>
    <w:rsid w:val="00AB20BE"/>
    <w:rsid w:val="00AC7406"/>
    <w:rsid w:val="00AC7FE8"/>
    <w:rsid w:val="00AE119E"/>
    <w:rsid w:val="00AE223F"/>
    <w:rsid w:val="00AE73CE"/>
    <w:rsid w:val="00AF020F"/>
    <w:rsid w:val="00AF5912"/>
    <w:rsid w:val="00B0344A"/>
    <w:rsid w:val="00B2142F"/>
    <w:rsid w:val="00B26C30"/>
    <w:rsid w:val="00B30619"/>
    <w:rsid w:val="00B31EC5"/>
    <w:rsid w:val="00B47295"/>
    <w:rsid w:val="00B57587"/>
    <w:rsid w:val="00B61099"/>
    <w:rsid w:val="00B715EE"/>
    <w:rsid w:val="00B74FF2"/>
    <w:rsid w:val="00BA7A1E"/>
    <w:rsid w:val="00BB105A"/>
    <w:rsid w:val="00BD38E7"/>
    <w:rsid w:val="00BD4B5A"/>
    <w:rsid w:val="00BE7B14"/>
    <w:rsid w:val="00BF13E8"/>
    <w:rsid w:val="00BF1523"/>
    <w:rsid w:val="00C02139"/>
    <w:rsid w:val="00C10A5B"/>
    <w:rsid w:val="00C11293"/>
    <w:rsid w:val="00C16817"/>
    <w:rsid w:val="00C23805"/>
    <w:rsid w:val="00C24515"/>
    <w:rsid w:val="00C312A7"/>
    <w:rsid w:val="00C32732"/>
    <w:rsid w:val="00C41038"/>
    <w:rsid w:val="00C44F5C"/>
    <w:rsid w:val="00C555B1"/>
    <w:rsid w:val="00C57D06"/>
    <w:rsid w:val="00C66CF7"/>
    <w:rsid w:val="00C71311"/>
    <w:rsid w:val="00C731CC"/>
    <w:rsid w:val="00C754EA"/>
    <w:rsid w:val="00C8454C"/>
    <w:rsid w:val="00C87618"/>
    <w:rsid w:val="00C92CF1"/>
    <w:rsid w:val="00C93118"/>
    <w:rsid w:val="00C93526"/>
    <w:rsid w:val="00CA133D"/>
    <w:rsid w:val="00CB41F6"/>
    <w:rsid w:val="00CC0CAA"/>
    <w:rsid w:val="00CD41FA"/>
    <w:rsid w:val="00CF3B79"/>
    <w:rsid w:val="00CF4B7F"/>
    <w:rsid w:val="00CF6F21"/>
    <w:rsid w:val="00D05051"/>
    <w:rsid w:val="00D05BC3"/>
    <w:rsid w:val="00D14CA0"/>
    <w:rsid w:val="00D1640F"/>
    <w:rsid w:val="00D16D35"/>
    <w:rsid w:val="00D17BE8"/>
    <w:rsid w:val="00D17FEF"/>
    <w:rsid w:val="00D245CD"/>
    <w:rsid w:val="00D273BC"/>
    <w:rsid w:val="00D31792"/>
    <w:rsid w:val="00D35C9F"/>
    <w:rsid w:val="00D44BD2"/>
    <w:rsid w:val="00D54250"/>
    <w:rsid w:val="00D6468A"/>
    <w:rsid w:val="00D6480C"/>
    <w:rsid w:val="00D80B73"/>
    <w:rsid w:val="00D83A4A"/>
    <w:rsid w:val="00D856CD"/>
    <w:rsid w:val="00D90DEA"/>
    <w:rsid w:val="00D91C55"/>
    <w:rsid w:val="00D92392"/>
    <w:rsid w:val="00D957DE"/>
    <w:rsid w:val="00DA171F"/>
    <w:rsid w:val="00DD4528"/>
    <w:rsid w:val="00DE0FA5"/>
    <w:rsid w:val="00DE6FDE"/>
    <w:rsid w:val="00DE72BD"/>
    <w:rsid w:val="00DF142C"/>
    <w:rsid w:val="00E02729"/>
    <w:rsid w:val="00E12283"/>
    <w:rsid w:val="00E12326"/>
    <w:rsid w:val="00E24999"/>
    <w:rsid w:val="00E27695"/>
    <w:rsid w:val="00E509C0"/>
    <w:rsid w:val="00E51424"/>
    <w:rsid w:val="00E736F2"/>
    <w:rsid w:val="00E77D12"/>
    <w:rsid w:val="00E77D6C"/>
    <w:rsid w:val="00E81C76"/>
    <w:rsid w:val="00E82C3E"/>
    <w:rsid w:val="00E862E5"/>
    <w:rsid w:val="00EA4938"/>
    <w:rsid w:val="00EB279A"/>
    <w:rsid w:val="00EB291E"/>
    <w:rsid w:val="00EB2A52"/>
    <w:rsid w:val="00EB797F"/>
    <w:rsid w:val="00EC72F7"/>
    <w:rsid w:val="00EC7BED"/>
    <w:rsid w:val="00ED10D5"/>
    <w:rsid w:val="00ED391D"/>
    <w:rsid w:val="00ED4191"/>
    <w:rsid w:val="00ED5E3F"/>
    <w:rsid w:val="00ED72D0"/>
    <w:rsid w:val="00ED77A9"/>
    <w:rsid w:val="00EE2C8F"/>
    <w:rsid w:val="00EF15BF"/>
    <w:rsid w:val="00EF2117"/>
    <w:rsid w:val="00EF21FD"/>
    <w:rsid w:val="00EF4FC9"/>
    <w:rsid w:val="00EF6D34"/>
    <w:rsid w:val="00F17808"/>
    <w:rsid w:val="00F20184"/>
    <w:rsid w:val="00F21E69"/>
    <w:rsid w:val="00F2670F"/>
    <w:rsid w:val="00F31F15"/>
    <w:rsid w:val="00F373D3"/>
    <w:rsid w:val="00F5179A"/>
    <w:rsid w:val="00F5183A"/>
    <w:rsid w:val="00F57373"/>
    <w:rsid w:val="00F64BB4"/>
    <w:rsid w:val="00F651F4"/>
    <w:rsid w:val="00F81F8B"/>
    <w:rsid w:val="00F8254C"/>
    <w:rsid w:val="00F96C99"/>
    <w:rsid w:val="00FA0DEC"/>
    <w:rsid w:val="00FC1858"/>
    <w:rsid w:val="00FC25F5"/>
    <w:rsid w:val="00FC38E4"/>
    <w:rsid w:val="00FC3AB2"/>
    <w:rsid w:val="00FD2B30"/>
    <w:rsid w:val="00FD5AE5"/>
    <w:rsid w:val="00FE4489"/>
    <w:rsid w:val="00FE597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7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9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0DEA"/>
  </w:style>
  <w:style w:type="paragraph" w:styleId="Alatunniste">
    <w:name w:val="footer"/>
    <w:basedOn w:val="Normaali"/>
    <w:link w:val="AlatunnisteChar"/>
    <w:uiPriority w:val="99"/>
    <w:unhideWhenUsed/>
    <w:rsid w:val="00D9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0DEA"/>
  </w:style>
  <w:style w:type="paragraph" w:styleId="Seliteteksti">
    <w:name w:val="Balloon Text"/>
    <w:basedOn w:val="Normaali"/>
    <w:link w:val="SelitetekstiChar"/>
    <w:uiPriority w:val="99"/>
    <w:semiHidden/>
    <w:unhideWhenUsed/>
    <w:rsid w:val="00D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0DE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31EC5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10A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0A5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0A5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0A5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0A5B"/>
    <w:rPr>
      <w:b/>
      <w:bCs/>
      <w:sz w:val="20"/>
      <w:szCs w:val="20"/>
    </w:rPr>
  </w:style>
  <w:style w:type="paragraph" w:styleId="Eivli">
    <w:name w:val="No Spacing"/>
    <w:uiPriority w:val="1"/>
    <w:qFormat/>
    <w:rsid w:val="00FE5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9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0DEA"/>
  </w:style>
  <w:style w:type="paragraph" w:styleId="Alatunniste">
    <w:name w:val="footer"/>
    <w:basedOn w:val="Normaali"/>
    <w:link w:val="AlatunnisteChar"/>
    <w:uiPriority w:val="99"/>
    <w:unhideWhenUsed/>
    <w:rsid w:val="00D9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0DEA"/>
  </w:style>
  <w:style w:type="paragraph" w:styleId="Seliteteksti">
    <w:name w:val="Balloon Text"/>
    <w:basedOn w:val="Normaali"/>
    <w:link w:val="SelitetekstiChar"/>
    <w:uiPriority w:val="99"/>
    <w:semiHidden/>
    <w:unhideWhenUsed/>
    <w:rsid w:val="00D9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0DE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31EC5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10A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0A5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0A5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0A5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0A5B"/>
    <w:rPr>
      <w:b/>
      <w:bCs/>
      <w:sz w:val="20"/>
      <w:szCs w:val="20"/>
    </w:rPr>
  </w:style>
  <w:style w:type="paragraph" w:styleId="Eivli">
    <w:name w:val="No Spacing"/>
    <w:uiPriority w:val="1"/>
    <w:qFormat/>
    <w:rsid w:val="00FE5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0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3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5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8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0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5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mase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994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LUKE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RiittaSavikko</dc:creator>
  <cp:lastModifiedBy>Savikko Ritva</cp:lastModifiedBy>
  <cp:revision>18</cp:revision>
  <dcterms:created xsi:type="dcterms:W3CDTF">2017-05-27T12:20:00Z</dcterms:created>
  <dcterms:modified xsi:type="dcterms:W3CDTF">2017-05-27T12:37:00Z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-1362289918</vt:i4>
  </property>
  <property fmtid="{D5CDD505-2E9C-101B-9397-08002B2CF9AE}" pid="3" name="_NewReviewCycle">
    <vt:lpwstr/>
  </property>
  <property fmtid="{D5CDD505-2E9C-101B-9397-08002B2CF9AE}" pid="4" name="_EmailSubject">
    <vt:lpwstr>njf symposium paper 31441 accepted with minor revision</vt:lpwstr>
  </property>
  <property fmtid="{D5CDD505-2E9C-101B-9397-08002B2CF9AE}" pid="5" name="_AuthorEmail">
    <vt:lpwstr>Riitta.Savikko@luke.fi</vt:lpwstr>
  </property>
  <property fmtid="{D5CDD505-2E9C-101B-9397-08002B2CF9AE}" pid="6" name="_AuthorEmailDisplayName">
    <vt:lpwstr>Savikko Riitta (Luke)</vt:lpwstr>
  </property>
  <property fmtid="{D5CDD505-2E9C-101B-9397-08002B2CF9AE}" pid="7" name="_ReviewingToolsShownOnce">
    <vt:lpwstr/>
  </property>
</Properties>
</file>