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F0A5E" w14:textId="2BA882E8" w:rsidR="004E540E" w:rsidRPr="00CD345E" w:rsidRDefault="004E540E" w:rsidP="004E540E">
      <w:pPr>
        <w:pStyle w:val="Titel1"/>
        <w:rPr>
          <w:lang w:val="en-GB"/>
        </w:rPr>
      </w:pPr>
      <w:r>
        <w:t xml:space="preserve">"Communicating trust? The role of </w:t>
      </w:r>
      <w:r w:rsidR="00F94A12">
        <w:t>Facebook</w:t>
      </w:r>
      <w:r>
        <w:t xml:space="preserve"> for establishing producer-consumer relationships"</w:t>
      </w:r>
    </w:p>
    <w:p w14:paraId="2C5DB98D" w14:textId="77777777" w:rsidR="007F423C" w:rsidRPr="00BF3817" w:rsidRDefault="007F423C">
      <w:pPr>
        <w:pStyle w:val="Titel1"/>
        <w:rPr>
          <w:lang w:val="en-GB"/>
        </w:rPr>
      </w:pPr>
    </w:p>
    <w:p w14:paraId="22A42460" w14:textId="1D084E17" w:rsidR="007F423C" w:rsidRPr="00BF3817" w:rsidRDefault="004E540E">
      <w:pPr>
        <w:pStyle w:val="Authors"/>
        <w:rPr>
          <w:sz w:val="20"/>
          <w:lang w:val="en-GB"/>
        </w:rPr>
      </w:pPr>
      <w:r>
        <w:rPr>
          <w:sz w:val="20"/>
          <w:lang w:val="en-GB"/>
        </w:rPr>
        <w:t>Furtschegger, C</w:t>
      </w:r>
      <w:r w:rsidRPr="00BF3817">
        <w:rPr>
          <w:sz w:val="20"/>
          <w:lang w:val="en-GB"/>
        </w:rPr>
        <w:t>.</w:t>
      </w:r>
      <w:r w:rsidR="00BD745E">
        <w:rPr>
          <w:sz w:val="20"/>
          <w:lang w:val="en-GB"/>
        </w:rPr>
        <w:t xml:space="preserve"> &amp; Schermer, M.</w:t>
      </w:r>
      <w:r w:rsidR="000A201C" w:rsidRPr="00BF3817">
        <w:rPr>
          <w:sz w:val="20"/>
          <w:vertAlign w:val="superscript"/>
          <w:lang w:val="en-GB"/>
        </w:rPr>
        <w:t>1</w:t>
      </w:r>
    </w:p>
    <w:p w14:paraId="0E143BAA" w14:textId="77777777" w:rsidR="007F423C" w:rsidRPr="00BF3817" w:rsidRDefault="007F423C">
      <w:pPr>
        <w:pStyle w:val="Authors"/>
        <w:rPr>
          <w:sz w:val="20"/>
          <w:lang w:val="en-GB"/>
        </w:rPr>
      </w:pPr>
    </w:p>
    <w:p w14:paraId="3941927E" w14:textId="77777777" w:rsidR="007F423C" w:rsidRPr="00BF3817" w:rsidRDefault="007F423C">
      <w:pPr>
        <w:pStyle w:val="Authors"/>
        <w:jc w:val="left"/>
        <w:rPr>
          <w:lang w:val="en-GB"/>
        </w:rPr>
      </w:pPr>
    </w:p>
    <w:p w14:paraId="239DCC48" w14:textId="77777777" w:rsidR="007F423C" w:rsidRPr="00BF3817" w:rsidRDefault="007F423C">
      <w:pPr>
        <w:pStyle w:val="Authors"/>
        <w:jc w:val="left"/>
        <w:rPr>
          <w:lang w:val="en-GB"/>
        </w:rPr>
        <w:sectPr w:rsidR="007F423C" w:rsidRPr="00BF3817">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418" w:left="1474" w:header="709" w:footer="709" w:gutter="0"/>
          <w:cols w:space="720"/>
        </w:sectPr>
      </w:pPr>
    </w:p>
    <w:p w14:paraId="77B2BE32" w14:textId="5A687981" w:rsidR="004E540E" w:rsidRPr="00BF3817" w:rsidRDefault="009F556E" w:rsidP="004E540E">
      <w:pPr>
        <w:pStyle w:val="abstract"/>
      </w:pPr>
      <w:r w:rsidRPr="00BF3817">
        <w:rPr>
          <w:i/>
          <w:iCs/>
        </w:rPr>
        <w:lastRenderedPageBreak/>
        <w:t xml:space="preserve">Abstract </w:t>
      </w:r>
      <w:r>
        <w:rPr>
          <w:i/>
          <w:iCs/>
        </w:rPr>
        <w:t xml:space="preserve">- </w:t>
      </w:r>
      <w:r w:rsidR="004E540E" w:rsidRPr="00D33F13">
        <w:t xml:space="preserve">Which opportunities </w:t>
      </w:r>
      <w:r w:rsidR="00CD42A1" w:rsidRPr="00D33F13">
        <w:t>do</w:t>
      </w:r>
      <w:r w:rsidR="001D17BA">
        <w:t xml:space="preserve">es Facebook </w:t>
      </w:r>
      <w:r w:rsidR="004E540E" w:rsidRPr="00D33F13">
        <w:t xml:space="preserve">provide </w:t>
      </w:r>
      <w:r w:rsidR="001D17BA">
        <w:t xml:space="preserve">for </w:t>
      </w:r>
      <w:r w:rsidR="004E540E" w:rsidRPr="00D33F13">
        <w:t xml:space="preserve">growing organic enterprises with </w:t>
      </w:r>
      <w:r>
        <w:t xml:space="preserve">regards </w:t>
      </w:r>
      <w:r w:rsidR="004E540E" w:rsidRPr="00D33F13">
        <w:t>to fo</w:t>
      </w:r>
      <w:r w:rsidR="004E540E" w:rsidRPr="00D33F13">
        <w:t>s</w:t>
      </w:r>
      <w:r w:rsidR="004E540E" w:rsidRPr="00D33F13">
        <w:t>ter</w:t>
      </w:r>
      <w:r>
        <w:t>ing</w:t>
      </w:r>
      <w:r w:rsidR="004E540E" w:rsidRPr="00D33F13">
        <w:t xml:space="preserve"> trust, transparency and credibility? Why and in how far do enterprises make use of </w:t>
      </w:r>
      <w:r w:rsidR="001D17BA">
        <w:t>Facebook</w:t>
      </w:r>
      <w:r w:rsidR="004622EC" w:rsidRPr="00D33F13">
        <w:t xml:space="preserve"> </w:t>
      </w:r>
      <w:r w:rsidR="004E540E" w:rsidRPr="00D33F13">
        <w:t>and what possibilities are there to foster direct and ind</w:t>
      </w:r>
      <w:r w:rsidR="004E540E" w:rsidRPr="00D33F13">
        <w:t>i</w:t>
      </w:r>
      <w:r w:rsidR="004E540E" w:rsidRPr="00D33F13">
        <w:t xml:space="preserve">rect exchange processes between producers and consumers? Regarding these questions, this paper revisits </w:t>
      </w:r>
      <w:r>
        <w:t xml:space="preserve">the </w:t>
      </w:r>
      <w:r w:rsidR="004E540E" w:rsidRPr="00D33F13">
        <w:t>first results of a survey conducted within the European research project ‘HealthyGrowth – From niche to volume with integrity and trust‘.</w:t>
      </w:r>
    </w:p>
    <w:p w14:paraId="1F376E6A" w14:textId="77777777" w:rsidR="007F423C" w:rsidRPr="00BF3817" w:rsidRDefault="007F423C">
      <w:pPr>
        <w:pStyle w:val="abstract"/>
      </w:pPr>
      <w:r w:rsidRPr="00EA1A08">
        <w:rPr>
          <w:rStyle w:val="Funotenzeichen"/>
          <w:color w:val="FFFFFF"/>
        </w:rPr>
        <w:footnoteReference w:id="1"/>
      </w:r>
    </w:p>
    <w:p w14:paraId="2C93A1DD" w14:textId="77777777" w:rsidR="007F423C" w:rsidRPr="00BF3817" w:rsidRDefault="007F423C">
      <w:pPr>
        <w:pStyle w:val="berschrift11"/>
      </w:pPr>
      <w:r w:rsidRPr="00BF3817">
        <w:t>Introduction</w:t>
      </w:r>
    </w:p>
    <w:p w14:paraId="36B56E75" w14:textId="0A40E03C" w:rsidR="004E540E" w:rsidRDefault="004E540E" w:rsidP="004E540E">
      <w:pPr>
        <w:pStyle w:val="Normaltext"/>
        <w:tabs>
          <w:tab w:val="left" w:pos="240"/>
        </w:tabs>
      </w:pPr>
      <w:r w:rsidRPr="00AA65D0">
        <w:t>O</w:t>
      </w:r>
      <w:r>
        <w:t>rganic products, just like regional products, are highly related to aspects of trust. When consumers purchase them they expect that they can be trusted to (for instance) comply with certain production standards, contribute</w:t>
      </w:r>
      <w:r w:rsidR="005A3224">
        <w:t xml:space="preserve"> to</w:t>
      </w:r>
      <w:r>
        <w:t xml:space="preserve"> protecting the environment, secure a fair price </w:t>
      </w:r>
      <w:r w:rsidR="004622EC">
        <w:t>for producers,</w:t>
      </w:r>
      <w:r>
        <w:t xml:space="preserve"> </w:t>
      </w:r>
      <w:r w:rsidR="004622EC">
        <w:t>ensure that the</w:t>
      </w:r>
      <w:r w:rsidR="005A3224">
        <w:t xml:space="preserve"> distance to the producer is </w:t>
      </w:r>
      <w:r>
        <w:t>short</w:t>
      </w:r>
      <w:r w:rsidR="004622EC">
        <w:t>,</w:t>
      </w:r>
      <w:r>
        <w:t xml:space="preserve"> </w:t>
      </w:r>
      <w:r w:rsidR="004622EC">
        <w:t>or</w:t>
      </w:r>
      <w:r>
        <w:t xml:space="preserve"> </w:t>
      </w:r>
      <w:r w:rsidR="00197F12">
        <w:t xml:space="preserve">that an </w:t>
      </w:r>
      <w:r>
        <w:t>added-va</w:t>
      </w:r>
      <w:r w:rsidR="001C3905">
        <w:t>lue</w:t>
      </w:r>
      <w:r w:rsidR="001F64E6">
        <w:t xml:space="preserve"> is achieved </w:t>
      </w:r>
      <w:r w:rsidR="001C3905">
        <w:t xml:space="preserve">for the region. </w:t>
      </w:r>
      <w:r>
        <w:t>Particularly in direct marketing, with its potential to enable interpersonal exchange relationships between producers and co</w:t>
      </w:r>
      <w:r>
        <w:t>n</w:t>
      </w:r>
      <w:r>
        <w:t>sumers, trust in these attributes is highly developed and distinctively strong.</w:t>
      </w:r>
    </w:p>
    <w:p w14:paraId="6E2B52BA" w14:textId="3085960D" w:rsidR="007F423C" w:rsidRPr="00BF3817" w:rsidRDefault="00BF650A" w:rsidP="00BF650A">
      <w:pPr>
        <w:pStyle w:val="Normaltext"/>
        <w:tabs>
          <w:tab w:val="left" w:pos="240"/>
        </w:tabs>
      </w:pPr>
      <w:r>
        <w:tab/>
      </w:r>
      <w:r w:rsidR="004E540E">
        <w:t>As a matter of fact however, values-based food systems</w:t>
      </w:r>
      <w:r w:rsidR="005A3224">
        <w:t>,</w:t>
      </w:r>
      <w:r w:rsidR="004E540E">
        <w:t xml:space="preserve"> like organic</w:t>
      </w:r>
      <w:r w:rsidR="005A3224">
        <w:t>,</w:t>
      </w:r>
      <w:r w:rsidR="004E540E">
        <w:t xml:space="preserve"> experience an ongoing and unbroken popularity which usually entails being </w:t>
      </w:r>
      <w:r w:rsidR="00A32E53">
        <w:t xml:space="preserve">embedded </w:t>
      </w:r>
      <w:r w:rsidR="004E540E">
        <w:t xml:space="preserve">into larger market structures </w:t>
      </w:r>
      <w:r w:rsidR="005A3224">
        <w:t xml:space="preserve">where </w:t>
      </w:r>
      <w:r w:rsidR="004E540E">
        <w:t xml:space="preserve">the direct contact </w:t>
      </w:r>
      <w:r w:rsidR="004E540E" w:rsidRPr="009079E7">
        <w:rPr>
          <w:lang w:val="en-US"/>
        </w:rPr>
        <w:t>between</w:t>
      </w:r>
      <w:r w:rsidR="004E540E">
        <w:t xml:space="preserve"> producers and consumers is not given any more or at least limited. Therefore, one decisive challenge for growing val</w:t>
      </w:r>
      <w:r w:rsidR="00A32E53">
        <w:t>ues-based food systems</w:t>
      </w:r>
      <w:r w:rsidR="005A3224">
        <w:t xml:space="preserve">, rather than </w:t>
      </w:r>
      <w:r w:rsidR="004E540E">
        <w:t>targeting aspects of infr</w:t>
      </w:r>
      <w:r w:rsidR="004E540E">
        <w:t>a</w:t>
      </w:r>
      <w:r w:rsidR="004E540E">
        <w:t xml:space="preserve">structure or logistics, </w:t>
      </w:r>
      <w:r w:rsidR="00035C6A">
        <w:t>is</w:t>
      </w:r>
      <w:r w:rsidR="004E540E">
        <w:t xml:space="preserve"> how aspects of trust and transparency can be maintained and secured when trying to convey them in larger and more complex structures.</w:t>
      </w:r>
      <w:r w:rsidR="001C3905">
        <w:t xml:space="preserve"> </w:t>
      </w:r>
      <w:r w:rsidR="001C3905" w:rsidRPr="001C3905">
        <w:t xml:space="preserve">Web-based communication processes </w:t>
      </w:r>
      <w:r w:rsidR="001C3905">
        <w:t>can</w:t>
      </w:r>
      <w:r w:rsidR="001C3905" w:rsidRPr="001C3905">
        <w:t xml:space="preserve"> be seen as </w:t>
      </w:r>
      <w:r w:rsidR="00BD745E">
        <w:t>a</w:t>
      </w:r>
      <w:r w:rsidR="001C3905" w:rsidRPr="001C3905">
        <w:t xml:space="preserve"> promising op</w:t>
      </w:r>
      <w:r w:rsidR="00BD745E">
        <w:t>tion in this respect</w:t>
      </w:r>
      <w:r w:rsidR="001C3905" w:rsidRPr="001C3905">
        <w:t>.</w:t>
      </w:r>
      <w:r w:rsidR="001C3905">
        <w:t xml:space="preserve"> </w:t>
      </w:r>
      <w:r w:rsidR="004E540E">
        <w:t>This contribution thus aims to show [1] which opportun</w:t>
      </w:r>
      <w:r w:rsidR="004E540E">
        <w:t>i</w:t>
      </w:r>
      <w:r w:rsidR="004E540E">
        <w:t xml:space="preserve">ties </w:t>
      </w:r>
      <w:r w:rsidR="001D17BA">
        <w:t>Facebook</w:t>
      </w:r>
      <w:r w:rsidR="004E540E">
        <w:t xml:space="preserve"> provide</w:t>
      </w:r>
      <w:r w:rsidR="001D17BA">
        <w:t>s</w:t>
      </w:r>
      <w:r w:rsidR="00353148">
        <w:t xml:space="preserve"> for</w:t>
      </w:r>
      <w:r w:rsidR="004E540E">
        <w:t xml:space="preserve"> growing organic ente</w:t>
      </w:r>
      <w:r w:rsidR="004E540E">
        <w:t>r</w:t>
      </w:r>
      <w:r w:rsidR="004E540E">
        <w:t xml:space="preserve">prises to </w:t>
      </w:r>
      <w:r w:rsidR="001C3905">
        <w:t>maintain</w:t>
      </w:r>
      <w:r w:rsidR="004E540E">
        <w:t xml:space="preserve"> trust </w:t>
      </w:r>
      <w:r w:rsidR="001C3905">
        <w:t xml:space="preserve">and </w:t>
      </w:r>
      <w:r w:rsidR="004E540E">
        <w:t>transparency</w:t>
      </w:r>
      <w:r w:rsidR="00A32E53">
        <w:t>,</w:t>
      </w:r>
      <w:r w:rsidR="00CD42A1">
        <w:t xml:space="preserve"> </w:t>
      </w:r>
      <w:r w:rsidR="004E540E">
        <w:t xml:space="preserve">[2] why and in how far enterprises make use of </w:t>
      </w:r>
      <w:r w:rsidR="001D17BA">
        <w:t>it</w:t>
      </w:r>
      <w:r w:rsidR="00035C6A">
        <w:t>,</w:t>
      </w:r>
      <w:r w:rsidR="004E540E">
        <w:t xml:space="preserve"> and </w:t>
      </w:r>
      <w:r w:rsidR="00353148">
        <w:t xml:space="preserve">[3] </w:t>
      </w:r>
      <w:r w:rsidR="004E540E">
        <w:t>what the possibilities are to foster direct and indirect exchange processes between producers and co</w:t>
      </w:r>
      <w:r w:rsidR="004E540E">
        <w:t>n</w:t>
      </w:r>
      <w:r w:rsidR="004E540E">
        <w:t>sumers</w:t>
      </w:r>
      <w:r w:rsidR="00353148">
        <w:t>.</w:t>
      </w:r>
    </w:p>
    <w:p w14:paraId="0F11A32F" w14:textId="77777777" w:rsidR="007F423C" w:rsidRPr="00CD42A1" w:rsidRDefault="004E540E">
      <w:pPr>
        <w:pStyle w:val="berschrift11"/>
        <w:rPr>
          <w:lang w:val="en-US"/>
        </w:rPr>
      </w:pPr>
      <w:r w:rsidRPr="00CD42A1">
        <w:rPr>
          <w:lang w:val="en-US"/>
        </w:rPr>
        <w:lastRenderedPageBreak/>
        <w:t>Theoretical background</w:t>
      </w:r>
    </w:p>
    <w:p w14:paraId="70651483" w14:textId="1807F209" w:rsidR="006E0A88" w:rsidRPr="00DD21A6" w:rsidRDefault="00707710" w:rsidP="001F70E5">
      <w:pPr>
        <w:pStyle w:val="Normaltext"/>
        <w:tabs>
          <w:tab w:val="left" w:pos="240"/>
        </w:tabs>
        <w:rPr>
          <w:lang w:val="en-US"/>
        </w:rPr>
      </w:pPr>
      <w:r>
        <w:rPr>
          <w:lang w:val="en-US"/>
        </w:rPr>
        <w:t xml:space="preserve">Unfortunately, </w:t>
      </w:r>
      <w:r w:rsidR="00353148">
        <w:rPr>
          <w:lang w:val="en-US"/>
        </w:rPr>
        <w:t xml:space="preserve">so far </w:t>
      </w:r>
      <w:r>
        <w:rPr>
          <w:lang w:val="en-US"/>
        </w:rPr>
        <w:t xml:space="preserve">no </w:t>
      </w:r>
      <w:r w:rsidR="00353148">
        <w:rPr>
          <w:lang w:val="en-US"/>
        </w:rPr>
        <w:t xml:space="preserve">distinct </w:t>
      </w:r>
      <w:r w:rsidRPr="00707710">
        <w:rPr>
          <w:lang w:val="en-US"/>
        </w:rPr>
        <w:t xml:space="preserve">sociological </w:t>
      </w:r>
      <w:r>
        <w:rPr>
          <w:lang w:val="en-US"/>
        </w:rPr>
        <w:t xml:space="preserve">debate </w:t>
      </w:r>
      <w:r w:rsidR="00353148">
        <w:rPr>
          <w:lang w:val="en-US"/>
        </w:rPr>
        <w:t xml:space="preserve">touches </w:t>
      </w:r>
      <w:r>
        <w:rPr>
          <w:lang w:val="en-US"/>
        </w:rPr>
        <w:t>the</w:t>
      </w:r>
      <w:r w:rsidRPr="00707710">
        <w:rPr>
          <w:lang w:val="en-US"/>
        </w:rPr>
        <w:t xml:space="preserve"> topic</w:t>
      </w:r>
      <w:r w:rsidR="00416027">
        <w:rPr>
          <w:lang w:val="en-US"/>
        </w:rPr>
        <w:t xml:space="preserve"> of how to establish trust relatio</w:t>
      </w:r>
      <w:r w:rsidR="00416027">
        <w:rPr>
          <w:lang w:val="en-US"/>
        </w:rPr>
        <w:t>n</w:t>
      </w:r>
      <w:r w:rsidR="00416027">
        <w:rPr>
          <w:lang w:val="en-US"/>
        </w:rPr>
        <w:t xml:space="preserve">ships via </w:t>
      </w:r>
      <w:r w:rsidR="001D17BA">
        <w:rPr>
          <w:lang w:val="en-US"/>
        </w:rPr>
        <w:t>Facebook</w:t>
      </w:r>
      <w:r w:rsidRPr="00707710">
        <w:rPr>
          <w:lang w:val="en-US"/>
        </w:rPr>
        <w:t xml:space="preserve">. </w:t>
      </w:r>
      <w:r w:rsidR="001D17BA">
        <w:rPr>
          <w:lang w:val="en-US"/>
        </w:rPr>
        <w:t>R</w:t>
      </w:r>
      <w:r w:rsidRPr="00707710">
        <w:rPr>
          <w:lang w:val="en-US"/>
        </w:rPr>
        <w:t xml:space="preserve">elevant research </w:t>
      </w:r>
      <w:r w:rsidR="00641207">
        <w:rPr>
          <w:lang w:val="en-US"/>
        </w:rPr>
        <w:t>focusses</w:t>
      </w:r>
      <w:r w:rsidR="00641207">
        <w:rPr>
          <w:lang w:val="en-US"/>
        </w:rPr>
        <w:t xml:space="preserve"> </w:t>
      </w:r>
      <w:r w:rsidR="00416027">
        <w:rPr>
          <w:lang w:val="en-US"/>
        </w:rPr>
        <w:t xml:space="preserve">more </w:t>
      </w:r>
      <w:r w:rsidR="00641207">
        <w:t>on</w:t>
      </w:r>
      <w:r w:rsidR="00416027">
        <w:t xml:space="preserve"> what is called </w:t>
      </w:r>
      <w:r w:rsidR="00D6075A" w:rsidRPr="00D6075A">
        <w:rPr>
          <w:i/>
          <w:lang w:val="en-US"/>
        </w:rPr>
        <w:t>c</w:t>
      </w:r>
      <w:r w:rsidR="004E540E" w:rsidRPr="00D6075A">
        <w:rPr>
          <w:i/>
          <w:lang w:val="en-US"/>
        </w:rPr>
        <w:t xml:space="preserve">ustomer </w:t>
      </w:r>
      <w:r w:rsidR="00D6075A" w:rsidRPr="00D6075A">
        <w:rPr>
          <w:i/>
          <w:lang w:val="en-US"/>
        </w:rPr>
        <w:t>r</w:t>
      </w:r>
      <w:r w:rsidR="004E540E" w:rsidRPr="00D6075A">
        <w:rPr>
          <w:i/>
          <w:lang w:val="en-US"/>
        </w:rPr>
        <w:t xml:space="preserve">elationship </w:t>
      </w:r>
      <w:r w:rsidR="00D6075A" w:rsidRPr="00D6075A">
        <w:rPr>
          <w:i/>
          <w:lang w:val="en-US"/>
        </w:rPr>
        <w:t>m</w:t>
      </w:r>
      <w:r w:rsidR="004E540E" w:rsidRPr="00D6075A">
        <w:rPr>
          <w:i/>
          <w:lang w:val="en-US"/>
        </w:rPr>
        <w:t>a</w:t>
      </w:r>
      <w:r w:rsidR="004E540E" w:rsidRPr="00D6075A">
        <w:rPr>
          <w:i/>
          <w:lang w:val="en-US"/>
        </w:rPr>
        <w:t>n</w:t>
      </w:r>
      <w:r w:rsidR="004E540E" w:rsidRPr="00D6075A">
        <w:rPr>
          <w:i/>
          <w:lang w:val="en-US"/>
        </w:rPr>
        <w:t>age</w:t>
      </w:r>
      <w:r w:rsidR="00D6075A" w:rsidRPr="00D6075A">
        <w:rPr>
          <w:i/>
          <w:lang w:val="en-US"/>
        </w:rPr>
        <w:t>ment</w:t>
      </w:r>
      <w:r w:rsidR="00D6075A">
        <w:rPr>
          <w:lang w:val="en-US"/>
        </w:rPr>
        <w:t xml:space="preserve"> (CRM)</w:t>
      </w:r>
      <w:r w:rsidR="004E540E" w:rsidRPr="00707710">
        <w:rPr>
          <w:lang w:val="en-US"/>
        </w:rPr>
        <w:t xml:space="preserve"> (</w:t>
      </w:r>
      <w:proofErr w:type="spellStart"/>
      <w:r w:rsidR="004E540E" w:rsidRPr="00707710">
        <w:rPr>
          <w:lang w:val="en-US"/>
        </w:rPr>
        <w:t>Malthousen</w:t>
      </w:r>
      <w:proofErr w:type="spellEnd"/>
      <w:r w:rsidR="004E540E" w:rsidRPr="00707710">
        <w:rPr>
          <w:lang w:val="en-US"/>
        </w:rPr>
        <w:t xml:space="preserve"> et al. </w:t>
      </w:r>
      <w:r w:rsidR="004E540E" w:rsidRPr="00F1740F">
        <w:rPr>
          <w:lang w:val="en-US"/>
        </w:rPr>
        <w:t xml:space="preserve">2013) </w:t>
      </w:r>
      <w:r w:rsidRPr="00F1740F">
        <w:rPr>
          <w:lang w:val="en-US"/>
        </w:rPr>
        <w:t>or</w:t>
      </w:r>
      <w:r w:rsidR="00D6075A" w:rsidRPr="00F1740F">
        <w:rPr>
          <w:lang w:val="en-US"/>
        </w:rPr>
        <w:t xml:space="preserve"> </w:t>
      </w:r>
      <w:r w:rsidR="00D6075A" w:rsidRPr="00F1740F">
        <w:rPr>
          <w:i/>
          <w:lang w:val="en-US"/>
        </w:rPr>
        <w:t>social m</w:t>
      </w:r>
      <w:r w:rsidR="004E540E" w:rsidRPr="00F1740F">
        <w:rPr>
          <w:i/>
          <w:lang w:val="en-US"/>
        </w:rPr>
        <w:t xml:space="preserve">edia </w:t>
      </w:r>
      <w:r w:rsidR="00D6075A" w:rsidRPr="00F1740F">
        <w:rPr>
          <w:i/>
          <w:lang w:val="en-US"/>
        </w:rPr>
        <w:t>m</w:t>
      </w:r>
      <w:r w:rsidR="004E540E" w:rsidRPr="00F1740F">
        <w:rPr>
          <w:i/>
          <w:lang w:val="en-US"/>
        </w:rPr>
        <w:t>arket</w:t>
      </w:r>
      <w:r w:rsidR="00D6075A" w:rsidRPr="00F1740F">
        <w:rPr>
          <w:i/>
          <w:lang w:val="en-US"/>
        </w:rPr>
        <w:t>ing</w:t>
      </w:r>
      <w:r w:rsidR="004E540E" w:rsidRPr="00F1740F">
        <w:rPr>
          <w:lang w:val="en-US"/>
        </w:rPr>
        <w:t xml:space="preserve"> (Keller 2008). </w:t>
      </w:r>
      <w:r w:rsidRPr="00F1740F">
        <w:rPr>
          <w:lang w:val="en-US"/>
        </w:rPr>
        <w:t>T</w:t>
      </w:r>
      <w:r w:rsidR="00CD42A1" w:rsidRPr="00F1740F">
        <w:rPr>
          <w:lang w:val="en-US"/>
        </w:rPr>
        <w:t>hese co</w:t>
      </w:r>
      <w:r w:rsidR="00CD42A1" w:rsidRPr="00F1740F">
        <w:rPr>
          <w:lang w:val="en-US"/>
        </w:rPr>
        <w:t>n</w:t>
      </w:r>
      <w:r w:rsidR="00CD42A1" w:rsidRPr="00F1740F">
        <w:rPr>
          <w:lang w:val="en-US"/>
        </w:rPr>
        <w:t>cepts</w:t>
      </w:r>
      <w:r w:rsidR="005257E3" w:rsidRPr="00F1740F">
        <w:rPr>
          <w:lang w:val="en-US"/>
        </w:rPr>
        <w:t xml:space="preserve"> </w:t>
      </w:r>
      <w:r w:rsidR="00933906" w:rsidRPr="00F1740F">
        <w:rPr>
          <w:lang w:val="en-US"/>
        </w:rPr>
        <w:t xml:space="preserve">however </w:t>
      </w:r>
      <w:r w:rsidR="005257E3" w:rsidRPr="00F1740F">
        <w:rPr>
          <w:lang w:val="en-US"/>
        </w:rPr>
        <w:t xml:space="preserve">try </w:t>
      </w:r>
      <w:r w:rsidRPr="00F1740F">
        <w:rPr>
          <w:lang w:val="en-US"/>
        </w:rPr>
        <w:t>to build up and esta</w:t>
      </w:r>
      <w:r w:rsidRPr="00F1740F">
        <w:rPr>
          <w:lang w:val="en-US"/>
        </w:rPr>
        <w:t>b</w:t>
      </w:r>
      <w:r w:rsidRPr="00F1740F">
        <w:rPr>
          <w:lang w:val="en-US"/>
        </w:rPr>
        <w:t xml:space="preserve">lish </w:t>
      </w:r>
      <w:r w:rsidR="00CD42A1" w:rsidRPr="00F1740F">
        <w:rPr>
          <w:lang w:val="en-US"/>
        </w:rPr>
        <w:t>trust-</w:t>
      </w:r>
      <w:r w:rsidRPr="00F1740F">
        <w:rPr>
          <w:lang w:val="en-US"/>
        </w:rPr>
        <w:t>based producer-consumer relationships</w:t>
      </w:r>
      <w:r w:rsidR="009E6244" w:rsidRPr="00F1740F">
        <w:rPr>
          <w:lang w:val="en-US"/>
        </w:rPr>
        <w:t xml:space="preserve"> primarily for economic re</w:t>
      </w:r>
      <w:r w:rsidR="009E6244" w:rsidRPr="00F1740F">
        <w:rPr>
          <w:lang w:val="en-US"/>
        </w:rPr>
        <w:t>a</w:t>
      </w:r>
      <w:r w:rsidR="009E6244" w:rsidRPr="00F1740F">
        <w:rPr>
          <w:lang w:val="en-US"/>
        </w:rPr>
        <w:t>sons. T</w:t>
      </w:r>
      <w:r w:rsidR="005257E3" w:rsidRPr="00F1740F">
        <w:rPr>
          <w:lang w:val="en-US"/>
        </w:rPr>
        <w:t>herefore</w:t>
      </w:r>
      <w:r w:rsidR="00004387" w:rsidRPr="00F1740F">
        <w:rPr>
          <w:lang w:val="en-US"/>
        </w:rPr>
        <w:t>,</w:t>
      </w:r>
      <w:r w:rsidR="005257E3" w:rsidRPr="00F1740F">
        <w:rPr>
          <w:lang w:val="en-US"/>
        </w:rPr>
        <w:t xml:space="preserve"> </w:t>
      </w:r>
      <w:r w:rsidR="009E6244" w:rsidRPr="00F1740F">
        <w:rPr>
          <w:lang w:val="en-US"/>
        </w:rPr>
        <w:t xml:space="preserve">they </w:t>
      </w:r>
      <w:r w:rsidR="005257E3" w:rsidRPr="00F1740F">
        <w:rPr>
          <w:lang w:val="en-US"/>
        </w:rPr>
        <w:t>do not a</w:t>
      </w:r>
      <w:r w:rsidR="009E6244" w:rsidRPr="00F1740F">
        <w:rPr>
          <w:lang w:val="en-US"/>
        </w:rPr>
        <w:t>pproach</w:t>
      </w:r>
      <w:r w:rsidR="005257E3" w:rsidRPr="00F1740F">
        <w:rPr>
          <w:lang w:val="en-US"/>
        </w:rPr>
        <w:t xml:space="preserve"> the </w:t>
      </w:r>
      <w:r w:rsidR="009E6244" w:rsidRPr="00F1740F">
        <w:rPr>
          <w:lang w:val="en-US"/>
        </w:rPr>
        <w:t xml:space="preserve">issue out of the </w:t>
      </w:r>
      <w:r w:rsidR="005257E3" w:rsidRPr="00F1740F">
        <w:rPr>
          <w:lang w:val="en-US"/>
        </w:rPr>
        <w:t xml:space="preserve">sociologically </w:t>
      </w:r>
      <w:r w:rsidR="009E6244" w:rsidRPr="00F1740F">
        <w:rPr>
          <w:lang w:val="en-US"/>
        </w:rPr>
        <w:t>interesting pe</w:t>
      </w:r>
      <w:r w:rsidR="009E6244" w:rsidRPr="00F1740F">
        <w:rPr>
          <w:lang w:val="en-US"/>
        </w:rPr>
        <w:t>r</w:t>
      </w:r>
      <w:r w:rsidR="009E6244" w:rsidRPr="00F1740F">
        <w:rPr>
          <w:lang w:val="en-US"/>
        </w:rPr>
        <w:t>spective</w:t>
      </w:r>
      <w:r w:rsidR="00F142ED" w:rsidRPr="00F1740F">
        <w:rPr>
          <w:lang w:val="en-US"/>
        </w:rPr>
        <w:t xml:space="preserve"> of </w:t>
      </w:r>
      <w:r w:rsidR="009E6244" w:rsidRPr="00F1740F">
        <w:rPr>
          <w:lang w:val="en-US"/>
        </w:rPr>
        <w:t>how</w:t>
      </w:r>
      <w:r w:rsidR="00F142ED" w:rsidRPr="00F1740F">
        <w:rPr>
          <w:lang w:val="en-US"/>
        </w:rPr>
        <w:t xml:space="preserve"> to </w:t>
      </w:r>
      <w:r w:rsidR="00B44D8F" w:rsidRPr="00F1740F">
        <w:rPr>
          <w:lang w:val="en-US"/>
        </w:rPr>
        <w:t>reach a basis</w:t>
      </w:r>
      <w:r w:rsidR="00F142ED" w:rsidRPr="00F1740F">
        <w:rPr>
          <w:lang w:val="en-US"/>
        </w:rPr>
        <w:t xml:space="preserve"> of</w:t>
      </w:r>
      <w:r w:rsidR="005257E3" w:rsidRPr="00F1740F">
        <w:rPr>
          <w:lang w:val="en-US"/>
        </w:rPr>
        <w:t xml:space="preserve"> mutual understanding and comm</w:t>
      </w:r>
      <w:r w:rsidR="005257E3" w:rsidRPr="00F1740F">
        <w:rPr>
          <w:lang w:val="en-US"/>
        </w:rPr>
        <w:t>u</w:t>
      </w:r>
      <w:r w:rsidR="005257E3" w:rsidRPr="00F1740F">
        <w:rPr>
          <w:lang w:val="en-US"/>
        </w:rPr>
        <w:t>nication on an eyelevel</w:t>
      </w:r>
      <w:r w:rsidR="004E540E" w:rsidRPr="00F1740F">
        <w:rPr>
          <w:lang w:val="en-US"/>
        </w:rPr>
        <w:t>.</w:t>
      </w:r>
      <w:r w:rsidR="00933906" w:rsidRPr="00F1740F">
        <w:rPr>
          <w:lang w:val="en-US"/>
        </w:rPr>
        <w:t xml:space="preserve"> </w:t>
      </w:r>
      <w:r w:rsidR="00CF77F5" w:rsidRPr="00F1740F">
        <w:rPr>
          <w:lang w:val="en-US"/>
        </w:rPr>
        <w:t>Two authors coming closer to the topic</w:t>
      </w:r>
      <w:r w:rsidR="00933906" w:rsidRPr="00F1740F">
        <w:rPr>
          <w:lang w:val="en-US"/>
        </w:rPr>
        <w:t xml:space="preserve"> </w:t>
      </w:r>
      <w:r w:rsidR="00C638E6" w:rsidRPr="00F1740F">
        <w:rPr>
          <w:lang w:val="en-US"/>
        </w:rPr>
        <w:t>with their a</w:t>
      </w:r>
      <w:r w:rsidR="00C638E6" w:rsidRPr="00F1740F">
        <w:rPr>
          <w:lang w:val="en-US"/>
        </w:rPr>
        <w:t>p</w:t>
      </w:r>
      <w:r w:rsidR="00C638E6" w:rsidRPr="00F1740F">
        <w:rPr>
          <w:lang w:val="en-US"/>
        </w:rPr>
        <w:t xml:space="preserve">proaches </w:t>
      </w:r>
      <w:r w:rsidR="00CF77F5" w:rsidRPr="00F1740F">
        <w:rPr>
          <w:lang w:val="en-US"/>
        </w:rPr>
        <w:t>are</w:t>
      </w:r>
      <w:r w:rsidR="00933906" w:rsidRPr="00F1740F">
        <w:rPr>
          <w:lang w:val="en-US"/>
        </w:rPr>
        <w:t xml:space="preserve"> </w:t>
      </w:r>
      <w:r w:rsidR="004E540E" w:rsidRPr="00F1740F">
        <w:rPr>
          <w:lang w:val="en-US"/>
        </w:rPr>
        <w:t>Mount (201</w:t>
      </w:r>
      <w:r w:rsidR="00353148" w:rsidRPr="00F1740F">
        <w:rPr>
          <w:lang w:val="en-US"/>
        </w:rPr>
        <w:t>2</w:t>
      </w:r>
      <w:r w:rsidR="004E540E" w:rsidRPr="00F1740F">
        <w:rPr>
          <w:lang w:val="en-US"/>
        </w:rPr>
        <w:t xml:space="preserve">) </w:t>
      </w:r>
      <w:r w:rsidR="00933906" w:rsidRPr="00F1740F">
        <w:rPr>
          <w:lang w:val="en-US"/>
        </w:rPr>
        <w:t>and</w:t>
      </w:r>
      <w:r w:rsidR="004E540E" w:rsidRPr="00F1740F">
        <w:rPr>
          <w:lang w:val="en-US"/>
        </w:rPr>
        <w:t xml:space="preserve"> Kiran (2013). </w:t>
      </w:r>
      <w:r w:rsidR="00933906" w:rsidRPr="00F1740F">
        <w:rPr>
          <w:lang w:val="en-US"/>
        </w:rPr>
        <w:t>Mount for</w:t>
      </w:r>
      <w:r w:rsidR="00933906" w:rsidRPr="002102DB">
        <w:rPr>
          <w:lang w:val="en-US"/>
        </w:rPr>
        <w:t xml:space="preserve"> instance elab</w:t>
      </w:r>
      <w:r w:rsidR="00933906" w:rsidRPr="002102DB">
        <w:rPr>
          <w:lang w:val="en-US"/>
        </w:rPr>
        <w:t>o</w:t>
      </w:r>
      <w:r w:rsidR="00933906" w:rsidRPr="002102DB">
        <w:rPr>
          <w:lang w:val="en-US"/>
        </w:rPr>
        <w:t>rate</w:t>
      </w:r>
      <w:r w:rsidR="00C638E6">
        <w:rPr>
          <w:lang w:val="en-US"/>
        </w:rPr>
        <w:t>s</w:t>
      </w:r>
      <w:r w:rsidR="00933906" w:rsidRPr="002102DB">
        <w:rPr>
          <w:lang w:val="en-US"/>
        </w:rPr>
        <w:t xml:space="preserve"> on the issue of how to </w:t>
      </w:r>
      <w:r w:rsidR="004622EC">
        <w:rPr>
          <w:lang w:val="en-US"/>
        </w:rPr>
        <w:t>‘</w:t>
      </w:r>
      <w:r w:rsidR="004E540E" w:rsidRPr="002102DB">
        <w:rPr>
          <w:lang w:val="en-US"/>
        </w:rPr>
        <w:t>scal</w:t>
      </w:r>
      <w:r w:rsidR="00933906" w:rsidRPr="002102DB">
        <w:rPr>
          <w:lang w:val="en-US"/>
        </w:rPr>
        <w:t>e</w:t>
      </w:r>
      <w:r w:rsidR="004E540E" w:rsidRPr="002102DB">
        <w:rPr>
          <w:lang w:val="en-US"/>
        </w:rPr>
        <w:t>-up‘</w:t>
      </w:r>
      <w:r w:rsidR="004622EC">
        <w:rPr>
          <w:lang w:val="en-US"/>
        </w:rPr>
        <w:t xml:space="preserve"> </w:t>
      </w:r>
      <w:r w:rsidR="00933906" w:rsidRPr="002102DB">
        <w:rPr>
          <w:lang w:val="en-US"/>
        </w:rPr>
        <w:t>values-based food chains</w:t>
      </w:r>
      <w:r w:rsidR="00CD42A1">
        <w:rPr>
          <w:lang w:val="en-US"/>
        </w:rPr>
        <w:t>. He assumes that in order to be able to su</w:t>
      </w:r>
      <w:r w:rsidR="00CD42A1">
        <w:rPr>
          <w:lang w:val="en-US"/>
        </w:rPr>
        <w:t>c</w:t>
      </w:r>
      <w:r w:rsidR="00CD42A1">
        <w:rPr>
          <w:lang w:val="en-US"/>
        </w:rPr>
        <w:t>cessfully mediate values a</w:t>
      </w:r>
      <w:r w:rsidR="00CD42A1">
        <w:rPr>
          <w:lang w:val="en-US"/>
        </w:rPr>
        <w:t>t</w:t>
      </w:r>
      <w:r w:rsidR="00CD42A1">
        <w:rPr>
          <w:lang w:val="en-US"/>
        </w:rPr>
        <w:t>tached to products, a</w:t>
      </w:r>
      <w:r w:rsidR="00760277">
        <w:rPr>
          <w:lang w:val="en-US"/>
        </w:rPr>
        <w:t>n equally</w:t>
      </w:r>
      <w:r w:rsidR="00CD42A1">
        <w:rPr>
          <w:lang w:val="en-US"/>
        </w:rPr>
        <w:t xml:space="preserve"> decisive factor in indirect marketing </w:t>
      </w:r>
      <w:r w:rsidR="00760277">
        <w:rPr>
          <w:lang w:val="en-US"/>
        </w:rPr>
        <w:t>is</w:t>
      </w:r>
      <w:r w:rsidR="00CD42A1">
        <w:rPr>
          <w:lang w:val="en-US"/>
        </w:rPr>
        <w:t xml:space="preserve"> that there are also values attached to the kind of rel</w:t>
      </w:r>
      <w:r w:rsidR="00CD42A1">
        <w:rPr>
          <w:lang w:val="en-US"/>
        </w:rPr>
        <w:t>a</w:t>
      </w:r>
      <w:r w:rsidR="00CD42A1">
        <w:rPr>
          <w:lang w:val="en-US"/>
        </w:rPr>
        <w:t>tionships between actors along the food chain.</w:t>
      </w:r>
      <w:r w:rsidR="002102DB" w:rsidRPr="002102DB">
        <w:rPr>
          <w:lang w:val="en-US"/>
        </w:rPr>
        <w:t xml:space="preserve"> </w:t>
      </w:r>
      <w:r w:rsidRPr="00DC22FC">
        <w:rPr>
          <w:lang w:val="en-US"/>
        </w:rPr>
        <w:t>Kiran</w:t>
      </w:r>
      <w:r w:rsidR="002102DB" w:rsidRPr="00DC22FC">
        <w:rPr>
          <w:lang w:val="en-US"/>
        </w:rPr>
        <w:t xml:space="preserve"> in turn</w:t>
      </w:r>
      <w:r w:rsidRPr="00DC22FC">
        <w:rPr>
          <w:lang w:val="en-US"/>
        </w:rPr>
        <w:t xml:space="preserve"> </w:t>
      </w:r>
      <w:r w:rsidR="00C638E6" w:rsidRPr="00DC22FC">
        <w:rPr>
          <w:lang w:val="en-US"/>
        </w:rPr>
        <w:t>investigates</w:t>
      </w:r>
      <w:r w:rsidR="002102DB" w:rsidRPr="00DC22FC">
        <w:rPr>
          <w:lang w:val="en-US"/>
        </w:rPr>
        <w:t xml:space="preserve"> </w:t>
      </w:r>
      <w:r w:rsidR="00DC22FC">
        <w:rPr>
          <w:lang w:val="en-US"/>
        </w:rPr>
        <w:t>the role of</w:t>
      </w:r>
      <w:r w:rsidR="00DC22FC" w:rsidRPr="00DC22FC">
        <w:rPr>
          <w:lang w:val="en-US"/>
        </w:rPr>
        <w:t xml:space="preserve"> (new) technologies</w:t>
      </w:r>
      <w:r w:rsidR="00DC22FC">
        <w:rPr>
          <w:lang w:val="en-US"/>
        </w:rPr>
        <w:t xml:space="preserve">. </w:t>
      </w:r>
      <w:r w:rsidR="00DC22FC" w:rsidRPr="00DC22FC">
        <w:rPr>
          <w:lang w:val="en-US"/>
        </w:rPr>
        <w:t>In his opinion,</w:t>
      </w:r>
      <w:r w:rsidR="004E540E" w:rsidRPr="00DC22FC">
        <w:rPr>
          <w:lang w:val="en-US"/>
        </w:rPr>
        <w:t xml:space="preserve"> </w:t>
      </w:r>
      <w:r w:rsidR="008E2F8C" w:rsidRPr="008E2F8C">
        <w:rPr>
          <w:lang w:val="en-US"/>
        </w:rPr>
        <w:t>the deli</w:t>
      </w:r>
      <w:r w:rsidR="008E2F8C" w:rsidRPr="008E2F8C">
        <w:rPr>
          <w:lang w:val="en-US"/>
        </w:rPr>
        <w:t>b</w:t>
      </w:r>
      <w:r w:rsidR="008E2F8C" w:rsidRPr="008E2F8C">
        <w:rPr>
          <w:lang w:val="en-US"/>
        </w:rPr>
        <w:t>erate and specific use of innovative technology would be able to convey va</w:t>
      </w:r>
      <w:r w:rsidR="008E2F8C" w:rsidRPr="008E2F8C">
        <w:rPr>
          <w:lang w:val="en-US"/>
        </w:rPr>
        <w:t>l</w:t>
      </w:r>
      <w:r w:rsidR="008E2F8C" w:rsidRPr="008E2F8C">
        <w:rPr>
          <w:lang w:val="en-US"/>
        </w:rPr>
        <w:t>ues like trust</w:t>
      </w:r>
      <w:r w:rsidR="008E2F8C">
        <w:rPr>
          <w:lang w:val="en-US"/>
        </w:rPr>
        <w:t>. For exa</w:t>
      </w:r>
      <w:r w:rsidR="008E2F8C">
        <w:rPr>
          <w:lang w:val="en-US"/>
        </w:rPr>
        <w:t>m</w:t>
      </w:r>
      <w:r w:rsidR="008E2F8C">
        <w:rPr>
          <w:lang w:val="en-US"/>
        </w:rPr>
        <w:t>ple</w:t>
      </w:r>
      <w:r w:rsidR="008E2F8C" w:rsidRPr="00DC22FC">
        <w:rPr>
          <w:i/>
        </w:rPr>
        <w:t xml:space="preserve"> </w:t>
      </w:r>
      <w:r w:rsidR="00A758B2">
        <w:rPr>
          <w:i/>
        </w:rPr>
        <w:t>“</w:t>
      </w:r>
      <w:r w:rsidR="00D6075A">
        <w:rPr>
          <w:i/>
        </w:rPr>
        <w:t>t</w:t>
      </w:r>
      <w:r w:rsidR="004E540E" w:rsidRPr="00DC22FC">
        <w:rPr>
          <w:i/>
        </w:rPr>
        <w:t>racking technologies disclose the entire chain that food goes through from its origins to the shelf in the store […]. It is a type of technology that enables transparency between pr</w:t>
      </w:r>
      <w:r w:rsidR="004E540E" w:rsidRPr="00DC22FC">
        <w:rPr>
          <w:i/>
        </w:rPr>
        <w:t>o</w:t>
      </w:r>
      <w:r w:rsidR="004E540E" w:rsidRPr="00DC22FC">
        <w:rPr>
          <w:i/>
        </w:rPr>
        <w:t>ducer and consumer, and therefore has the potential to esta</w:t>
      </w:r>
      <w:r w:rsidR="004E540E" w:rsidRPr="00DC22FC">
        <w:rPr>
          <w:i/>
        </w:rPr>
        <w:t>b</w:t>
      </w:r>
      <w:r w:rsidR="004E540E" w:rsidRPr="00DC22FC">
        <w:rPr>
          <w:i/>
        </w:rPr>
        <w:t>lish trust even in cases where producer and consu</w:t>
      </w:r>
      <w:r w:rsidR="004E540E" w:rsidRPr="00DC22FC">
        <w:rPr>
          <w:i/>
        </w:rPr>
        <w:t>m</w:t>
      </w:r>
      <w:r w:rsidR="004E540E" w:rsidRPr="00DC22FC">
        <w:rPr>
          <w:i/>
        </w:rPr>
        <w:t>er do not meet</w:t>
      </w:r>
      <w:r w:rsidR="00A758B2">
        <w:rPr>
          <w:i/>
        </w:rPr>
        <w:t>”</w:t>
      </w:r>
      <w:r w:rsidR="004E540E">
        <w:t xml:space="preserve"> (Kiran 2013</w:t>
      </w:r>
      <w:r w:rsidR="00416027">
        <w:t>, p.351</w:t>
      </w:r>
      <w:r w:rsidR="004E540E">
        <w:t xml:space="preserve">). </w:t>
      </w:r>
      <w:r w:rsidR="008E2F8C" w:rsidRPr="008E2F8C">
        <w:rPr>
          <w:lang w:val="en-US"/>
        </w:rPr>
        <w:t xml:space="preserve">And </w:t>
      </w:r>
      <w:r w:rsidR="001D17BA">
        <w:rPr>
          <w:lang w:val="en-US"/>
        </w:rPr>
        <w:t>Facebook, as well as other</w:t>
      </w:r>
      <w:r w:rsidR="004E5EBC" w:rsidRPr="008E2F8C">
        <w:rPr>
          <w:lang w:val="en-US"/>
        </w:rPr>
        <w:t xml:space="preserve"> </w:t>
      </w:r>
      <w:r w:rsidR="001D17BA" w:rsidRPr="008E2F8C">
        <w:rPr>
          <w:lang w:val="en-US"/>
        </w:rPr>
        <w:t>social media</w:t>
      </w:r>
      <w:r w:rsidR="001D17BA">
        <w:rPr>
          <w:lang w:val="en-US"/>
        </w:rPr>
        <w:t xml:space="preserve"> or </w:t>
      </w:r>
      <w:r w:rsidR="004E5EBC" w:rsidRPr="008E2F8C">
        <w:rPr>
          <w:lang w:val="en-US"/>
        </w:rPr>
        <w:t>web-based applic</w:t>
      </w:r>
      <w:r w:rsidR="004E5EBC" w:rsidRPr="008E2F8C">
        <w:rPr>
          <w:lang w:val="en-US"/>
        </w:rPr>
        <w:t>a</w:t>
      </w:r>
      <w:r w:rsidR="004E5EBC" w:rsidRPr="008E2F8C">
        <w:rPr>
          <w:lang w:val="en-US"/>
        </w:rPr>
        <w:t xml:space="preserve">tions </w:t>
      </w:r>
      <w:r w:rsidR="001D17BA">
        <w:rPr>
          <w:lang w:val="en-US"/>
        </w:rPr>
        <w:t xml:space="preserve">like </w:t>
      </w:r>
      <w:r w:rsidR="004E5EBC" w:rsidRPr="008E2F8C">
        <w:rPr>
          <w:lang w:val="en-US"/>
        </w:rPr>
        <w:t>(i.e. QR-Codes)</w:t>
      </w:r>
      <w:r w:rsidR="008E2F8C" w:rsidRPr="008E2F8C">
        <w:rPr>
          <w:lang w:val="en-US"/>
        </w:rPr>
        <w:t xml:space="preserve">, </w:t>
      </w:r>
      <w:r w:rsidR="004E5EBC" w:rsidRPr="008E2F8C">
        <w:rPr>
          <w:lang w:val="en-US"/>
        </w:rPr>
        <w:t xml:space="preserve">do withhold the potential of </w:t>
      </w:r>
      <w:r w:rsidR="008E2F8C" w:rsidRPr="008E2F8C">
        <w:rPr>
          <w:lang w:val="en-US"/>
        </w:rPr>
        <w:t xml:space="preserve">taking the role of </w:t>
      </w:r>
      <w:r w:rsidR="004E5EBC" w:rsidRPr="008E2F8C">
        <w:rPr>
          <w:lang w:val="en-US"/>
        </w:rPr>
        <w:t>such a ‘tracking</w:t>
      </w:r>
      <w:r w:rsidR="00DD21A6" w:rsidRPr="008E2F8C">
        <w:rPr>
          <w:lang w:val="en-US"/>
        </w:rPr>
        <w:t xml:space="preserve"> tech</w:t>
      </w:r>
      <w:r w:rsidR="004E5EBC" w:rsidRPr="008E2F8C">
        <w:rPr>
          <w:lang w:val="en-US"/>
        </w:rPr>
        <w:t>nology’</w:t>
      </w:r>
      <w:r w:rsidR="00DD21A6" w:rsidRPr="008E2F8C">
        <w:rPr>
          <w:lang w:val="en-US"/>
        </w:rPr>
        <w:t>.</w:t>
      </w:r>
    </w:p>
    <w:p w14:paraId="70D0DB13" w14:textId="77777777" w:rsidR="00DD21A6" w:rsidRPr="00DD21A6" w:rsidRDefault="00DD21A6" w:rsidP="001F70E5">
      <w:pPr>
        <w:pStyle w:val="Normaltext"/>
        <w:tabs>
          <w:tab w:val="left" w:pos="240"/>
        </w:tabs>
        <w:rPr>
          <w:lang w:val="en-US"/>
        </w:rPr>
      </w:pPr>
    </w:p>
    <w:p w14:paraId="177160EA" w14:textId="77777777" w:rsidR="001F70E5" w:rsidRPr="00BF3817" w:rsidRDefault="004E540E" w:rsidP="001F70E5">
      <w:pPr>
        <w:pStyle w:val="berschrift11"/>
      </w:pPr>
      <w:r>
        <w:t>Methodology</w:t>
      </w:r>
    </w:p>
    <w:p w14:paraId="739FB1F8" w14:textId="3D65DB97" w:rsidR="007F423C" w:rsidRPr="007B1390" w:rsidRDefault="004E540E" w:rsidP="004E540E">
      <w:pPr>
        <w:pStyle w:val="Normaltext"/>
        <w:tabs>
          <w:tab w:val="left" w:pos="240"/>
        </w:tabs>
        <w:rPr>
          <w:lang w:val="da-DK"/>
        </w:rPr>
      </w:pPr>
      <w:r w:rsidRPr="00F1740F">
        <w:rPr>
          <w:lang w:val="en-US"/>
        </w:rPr>
        <w:t>Within the</w:t>
      </w:r>
      <w:r w:rsidR="007B1390" w:rsidRPr="00F1740F">
        <w:rPr>
          <w:lang w:val="en-US"/>
        </w:rPr>
        <w:t xml:space="preserve"> </w:t>
      </w:r>
      <w:r w:rsidR="009F556E">
        <w:rPr>
          <w:lang w:val="en-US"/>
        </w:rPr>
        <w:t>‘</w:t>
      </w:r>
      <w:r w:rsidR="007B1390" w:rsidRPr="00F1740F">
        <w:rPr>
          <w:lang w:val="en-US"/>
        </w:rPr>
        <w:t>HealthyGrowth’</w:t>
      </w:r>
      <w:r w:rsidR="00A8632B" w:rsidRPr="00F1740F">
        <w:rPr>
          <w:lang w:val="en-US"/>
        </w:rPr>
        <w:t xml:space="preserve"> project</w:t>
      </w:r>
      <w:r w:rsidRPr="00F1740F">
        <w:rPr>
          <w:lang w:val="en-US"/>
        </w:rPr>
        <w:t>,</w:t>
      </w:r>
      <w:r w:rsidR="007B1390" w:rsidRPr="00F1740F">
        <w:rPr>
          <w:lang w:val="en-US"/>
        </w:rPr>
        <w:t xml:space="preserve"> two</w:t>
      </w:r>
      <w:r w:rsidR="00A31F0D" w:rsidRPr="00F1740F">
        <w:rPr>
          <w:lang w:val="en-US"/>
        </w:rPr>
        <w:t xml:space="preserve"> </w:t>
      </w:r>
      <w:r w:rsidR="007B1390" w:rsidRPr="00F1740F">
        <w:rPr>
          <w:lang w:val="en-US"/>
        </w:rPr>
        <w:t xml:space="preserve">Austrian </w:t>
      </w:r>
      <w:r w:rsidR="00A31F0D" w:rsidRPr="00F1740F">
        <w:rPr>
          <w:lang w:val="en-US"/>
        </w:rPr>
        <w:t xml:space="preserve">case studies </w:t>
      </w:r>
      <w:r w:rsidR="00C710C1" w:rsidRPr="00F1740F">
        <w:rPr>
          <w:lang w:val="en-US"/>
        </w:rPr>
        <w:t xml:space="preserve">were </w:t>
      </w:r>
      <w:r w:rsidR="007B1390" w:rsidRPr="00F1740F">
        <w:rPr>
          <w:lang w:val="en-US"/>
        </w:rPr>
        <w:t xml:space="preserve">analyzed more in depth </w:t>
      </w:r>
      <w:r w:rsidR="00524ED4" w:rsidRPr="00F1740F">
        <w:rPr>
          <w:lang w:val="en-US"/>
        </w:rPr>
        <w:t>regarding</w:t>
      </w:r>
      <w:r w:rsidR="007B1390" w:rsidRPr="00F1740F">
        <w:rPr>
          <w:lang w:val="en-US"/>
        </w:rPr>
        <w:t xml:space="preserve"> the topic of this paper</w:t>
      </w:r>
      <w:r w:rsidRPr="00F1740F">
        <w:rPr>
          <w:lang w:val="en-US"/>
        </w:rPr>
        <w:t xml:space="preserve">. </w:t>
      </w:r>
      <w:r w:rsidR="007B1390" w:rsidRPr="00F1740F">
        <w:rPr>
          <w:lang w:val="en-US"/>
        </w:rPr>
        <w:t xml:space="preserve">One is </w:t>
      </w:r>
      <w:r w:rsidR="00524ED4" w:rsidRPr="00F1740F">
        <w:rPr>
          <w:lang w:val="en-US"/>
        </w:rPr>
        <w:t xml:space="preserve">the </w:t>
      </w:r>
      <w:r w:rsidR="00C3482D" w:rsidRPr="00F1740F">
        <w:rPr>
          <w:lang w:val="en-US"/>
        </w:rPr>
        <w:t>‘</w:t>
      </w:r>
      <w:r w:rsidR="00524ED4" w:rsidRPr="00F1740F">
        <w:rPr>
          <w:lang w:val="en-US"/>
        </w:rPr>
        <w:t>Bioalpin eGen.</w:t>
      </w:r>
      <w:r w:rsidR="00C3482D" w:rsidRPr="00F1740F">
        <w:rPr>
          <w:lang w:val="en-US"/>
        </w:rPr>
        <w:t>’</w:t>
      </w:r>
      <w:r w:rsidR="007B1390" w:rsidRPr="00F1740F">
        <w:rPr>
          <w:lang w:val="en-US"/>
        </w:rPr>
        <w:t xml:space="preserve"> </w:t>
      </w:r>
      <w:r w:rsidR="00524ED4" w:rsidRPr="00F1740F">
        <w:rPr>
          <w:lang w:val="en-US"/>
        </w:rPr>
        <w:t>cooperative which bundles</w:t>
      </w:r>
      <w:r w:rsidRPr="00F1740F">
        <w:rPr>
          <w:lang w:val="en-US"/>
        </w:rPr>
        <w:t xml:space="preserve"> </w:t>
      </w:r>
      <w:r w:rsidR="00524ED4" w:rsidRPr="00F1740F">
        <w:rPr>
          <w:lang w:val="en-US"/>
        </w:rPr>
        <w:t>products of several hu</w:t>
      </w:r>
      <w:r w:rsidR="00524ED4" w:rsidRPr="00F1740F">
        <w:rPr>
          <w:lang w:val="en-US"/>
        </w:rPr>
        <w:t>n</w:t>
      </w:r>
      <w:r w:rsidR="00524ED4" w:rsidRPr="00F1740F">
        <w:rPr>
          <w:lang w:val="en-US"/>
        </w:rPr>
        <w:t xml:space="preserve">dred farmers, selling them under the brand ‘BIO vom BERG’ mainly via a local </w:t>
      </w:r>
      <w:r w:rsidR="002935EE" w:rsidRPr="00F1740F">
        <w:rPr>
          <w:lang w:val="en-US"/>
        </w:rPr>
        <w:t xml:space="preserve">multiple </w:t>
      </w:r>
      <w:r w:rsidR="00524ED4" w:rsidRPr="00F1740F">
        <w:rPr>
          <w:lang w:val="en-US"/>
        </w:rPr>
        <w:t>retailer. The other one is ‘Biohof Achleitner’</w:t>
      </w:r>
      <w:r w:rsidR="00EA4827">
        <w:rPr>
          <w:lang w:val="en-US"/>
        </w:rPr>
        <w:t>. They</w:t>
      </w:r>
      <w:r w:rsidR="00416027">
        <w:rPr>
          <w:lang w:val="en-US"/>
        </w:rPr>
        <w:t xml:space="preserve"> </w:t>
      </w:r>
      <w:r w:rsidR="00524ED4" w:rsidRPr="00F1740F">
        <w:rPr>
          <w:lang w:val="en-US"/>
        </w:rPr>
        <w:t xml:space="preserve">distribute around 7000 organic boxes per week to households. </w:t>
      </w:r>
      <w:r w:rsidR="00D63124" w:rsidRPr="00F1740F">
        <w:rPr>
          <w:lang w:val="en-US"/>
        </w:rPr>
        <w:t xml:space="preserve">In </w:t>
      </w:r>
      <w:r w:rsidR="007B1390" w:rsidRPr="00F1740F">
        <w:rPr>
          <w:lang w:val="en-US"/>
        </w:rPr>
        <w:t>the</w:t>
      </w:r>
      <w:r w:rsidR="00A31F0D" w:rsidRPr="00F1740F">
        <w:rPr>
          <w:lang w:val="en-US"/>
        </w:rPr>
        <w:t xml:space="preserve"> </w:t>
      </w:r>
      <w:r w:rsidR="007B1390" w:rsidRPr="00F1740F">
        <w:rPr>
          <w:lang w:val="en-US"/>
        </w:rPr>
        <w:t>case of ‘</w:t>
      </w:r>
      <w:r w:rsidR="00C3482D" w:rsidRPr="00F1740F">
        <w:rPr>
          <w:lang w:val="en-US"/>
        </w:rPr>
        <w:t>Bioalpin’</w:t>
      </w:r>
      <w:r w:rsidR="007B1390" w:rsidRPr="00F1740F">
        <w:rPr>
          <w:lang w:val="en-US"/>
        </w:rPr>
        <w:t xml:space="preserve"> six and for ‘Biohof Achlei</w:t>
      </w:r>
      <w:r w:rsidR="007B1390" w:rsidRPr="00F1740F">
        <w:rPr>
          <w:lang w:val="en-US"/>
        </w:rPr>
        <w:t>t</w:t>
      </w:r>
      <w:r w:rsidR="007B1390" w:rsidRPr="00F1740F">
        <w:rPr>
          <w:lang w:val="en-US"/>
        </w:rPr>
        <w:t>ner</w:t>
      </w:r>
      <w:r w:rsidR="00524ED4" w:rsidRPr="00F1740F">
        <w:rPr>
          <w:lang w:val="en-US"/>
        </w:rPr>
        <w:t>’</w:t>
      </w:r>
      <w:r w:rsidR="007B1390" w:rsidRPr="00F1740F">
        <w:rPr>
          <w:lang w:val="en-US"/>
        </w:rPr>
        <w:t xml:space="preserve"> five </w:t>
      </w:r>
      <w:r w:rsidRPr="00F1740F">
        <w:rPr>
          <w:lang w:val="en-US"/>
        </w:rPr>
        <w:t xml:space="preserve">semi-structured interviews </w:t>
      </w:r>
      <w:r w:rsidR="00D63124" w:rsidRPr="00F1740F">
        <w:rPr>
          <w:lang w:val="en-US"/>
        </w:rPr>
        <w:t>had been co</w:t>
      </w:r>
      <w:r w:rsidR="00D63124" w:rsidRPr="00F1740F">
        <w:rPr>
          <w:lang w:val="en-US"/>
        </w:rPr>
        <w:t>n</w:t>
      </w:r>
      <w:r w:rsidR="00D63124" w:rsidRPr="00F1740F">
        <w:rPr>
          <w:lang w:val="en-US"/>
        </w:rPr>
        <w:lastRenderedPageBreak/>
        <w:t xml:space="preserve">ducted </w:t>
      </w:r>
      <w:r w:rsidR="007B1390" w:rsidRPr="00F1740F">
        <w:rPr>
          <w:lang w:val="en-US"/>
        </w:rPr>
        <w:t>with</w:t>
      </w:r>
      <w:r w:rsidR="00D63124" w:rsidRPr="00F1740F">
        <w:rPr>
          <w:lang w:val="en-US"/>
        </w:rPr>
        <w:t xml:space="preserve"> various</w:t>
      </w:r>
      <w:r w:rsidR="007B1390" w:rsidRPr="00F1740F">
        <w:rPr>
          <w:lang w:val="en-US"/>
        </w:rPr>
        <w:t xml:space="preserve"> actors along the supply chain. T</w:t>
      </w:r>
      <w:r w:rsidR="00524ED4" w:rsidRPr="00F1740F">
        <w:rPr>
          <w:lang w:val="en-US"/>
        </w:rPr>
        <w:t>hes</w:t>
      </w:r>
      <w:r w:rsidR="007B1390" w:rsidRPr="00F1740F">
        <w:rPr>
          <w:lang w:val="en-US"/>
        </w:rPr>
        <w:t xml:space="preserve">e were </w:t>
      </w:r>
      <w:r w:rsidRPr="00F1740F">
        <w:rPr>
          <w:lang w:val="en-US"/>
        </w:rPr>
        <w:t xml:space="preserve">transcribed verbatim and </w:t>
      </w:r>
      <w:r w:rsidR="00D63124" w:rsidRPr="00F1740F">
        <w:rPr>
          <w:lang w:val="en-US"/>
        </w:rPr>
        <w:t xml:space="preserve">analyzed </w:t>
      </w:r>
      <w:r w:rsidRPr="00F1740F">
        <w:rPr>
          <w:lang w:val="en-US"/>
        </w:rPr>
        <w:t>a</w:t>
      </w:r>
      <w:r w:rsidRPr="00F1740F">
        <w:rPr>
          <w:lang w:val="en-US"/>
        </w:rPr>
        <w:t>c</w:t>
      </w:r>
      <w:r w:rsidRPr="00F1740F">
        <w:rPr>
          <w:lang w:val="en-US"/>
        </w:rPr>
        <w:t xml:space="preserve">cording to qualitative content analysis. </w:t>
      </w:r>
      <w:r w:rsidR="007B1390" w:rsidRPr="00F1740F">
        <w:rPr>
          <w:lang w:val="en-US"/>
        </w:rPr>
        <w:t>In addition,</w:t>
      </w:r>
      <w:r w:rsidRPr="00F1740F">
        <w:rPr>
          <w:lang w:val="en-US"/>
        </w:rPr>
        <w:t xml:space="preserve"> </w:t>
      </w:r>
      <w:r w:rsidR="002935EE" w:rsidRPr="00F1740F">
        <w:rPr>
          <w:lang w:val="en-US"/>
        </w:rPr>
        <w:t xml:space="preserve">their </w:t>
      </w:r>
      <w:r w:rsidR="00EA4827">
        <w:rPr>
          <w:lang w:val="en-US"/>
        </w:rPr>
        <w:t>F</w:t>
      </w:r>
      <w:r w:rsidR="002935EE" w:rsidRPr="00F1740F">
        <w:rPr>
          <w:lang w:val="en-US"/>
        </w:rPr>
        <w:t xml:space="preserve">acebook </w:t>
      </w:r>
      <w:r w:rsidR="00197F12">
        <w:rPr>
          <w:lang w:val="en-US"/>
        </w:rPr>
        <w:t xml:space="preserve">page </w:t>
      </w:r>
      <w:r w:rsidR="002935EE" w:rsidRPr="00F1740F">
        <w:rPr>
          <w:lang w:val="en-US"/>
        </w:rPr>
        <w:t xml:space="preserve">has been analyzed </w:t>
      </w:r>
      <w:r w:rsidRPr="00F1740F">
        <w:rPr>
          <w:lang w:val="en-US"/>
        </w:rPr>
        <w:t>also quant</w:t>
      </w:r>
      <w:r w:rsidRPr="00F1740F">
        <w:rPr>
          <w:lang w:val="en-US"/>
        </w:rPr>
        <w:t>i</w:t>
      </w:r>
      <w:r w:rsidRPr="00F1740F">
        <w:rPr>
          <w:lang w:val="en-US"/>
        </w:rPr>
        <w:t>tative</w:t>
      </w:r>
      <w:r w:rsidR="002935EE" w:rsidRPr="00F1740F">
        <w:rPr>
          <w:lang w:val="en-US"/>
        </w:rPr>
        <w:t>ly</w:t>
      </w:r>
      <w:r w:rsidRPr="00F1740F">
        <w:rPr>
          <w:lang w:val="en-US"/>
        </w:rPr>
        <w:t>.</w:t>
      </w:r>
      <w:r w:rsidR="007B1390">
        <w:rPr>
          <w:lang w:val="en-US"/>
        </w:rPr>
        <w:t xml:space="preserve"> </w:t>
      </w:r>
    </w:p>
    <w:p w14:paraId="507B6370" w14:textId="77777777" w:rsidR="00760277" w:rsidRDefault="00760277" w:rsidP="004E540E">
      <w:pPr>
        <w:pStyle w:val="Normaltext"/>
        <w:tabs>
          <w:tab w:val="left" w:pos="240"/>
        </w:tabs>
        <w:rPr>
          <w:lang w:val="en-US"/>
        </w:rPr>
      </w:pPr>
    </w:p>
    <w:p w14:paraId="28A2B2B4" w14:textId="77777777" w:rsidR="007F423C" w:rsidRPr="00151A66" w:rsidRDefault="004E540E">
      <w:pPr>
        <w:pStyle w:val="berschrift11"/>
        <w:rPr>
          <w:lang w:val="en-US"/>
        </w:rPr>
      </w:pPr>
      <w:r w:rsidRPr="00151A66">
        <w:rPr>
          <w:lang w:val="en-US"/>
        </w:rPr>
        <w:t>Results</w:t>
      </w:r>
    </w:p>
    <w:p w14:paraId="04AE7644" w14:textId="15C48E91" w:rsidR="00BF650A" w:rsidRPr="00F1740F" w:rsidRDefault="00F94A12" w:rsidP="00BF650A">
      <w:pPr>
        <w:pStyle w:val="berschrift11"/>
        <w:tabs>
          <w:tab w:val="left" w:pos="240"/>
        </w:tabs>
        <w:spacing w:after="0"/>
        <w:jc w:val="both"/>
        <w:rPr>
          <w:smallCaps w:val="0"/>
          <w:sz w:val="16"/>
          <w:lang w:val="en-US"/>
        </w:rPr>
      </w:pPr>
      <w:r>
        <w:rPr>
          <w:smallCaps w:val="0"/>
          <w:sz w:val="16"/>
          <w:lang w:val="en-US"/>
        </w:rPr>
        <w:t xml:space="preserve">Facebook is </w:t>
      </w:r>
      <w:r w:rsidR="00C71E7C" w:rsidRPr="00C71E7C">
        <w:rPr>
          <w:smallCaps w:val="0"/>
          <w:sz w:val="16"/>
          <w:lang w:val="en-US"/>
        </w:rPr>
        <w:t xml:space="preserve">used primarily for three purposes. First of all, </w:t>
      </w:r>
      <w:r w:rsidR="001D17BA">
        <w:rPr>
          <w:smallCaps w:val="0"/>
          <w:sz w:val="16"/>
          <w:lang w:val="en-US"/>
        </w:rPr>
        <w:t>it</w:t>
      </w:r>
      <w:r w:rsidR="001D17BA" w:rsidRPr="00C71E7C">
        <w:rPr>
          <w:smallCaps w:val="0"/>
          <w:sz w:val="16"/>
          <w:lang w:val="en-US"/>
        </w:rPr>
        <w:t xml:space="preserve"> </w:t>
      </w:r>
      <w:r w:rsidR="00C71E7C" w:rsidRPr="00C71E7C">
        <w:rPr>
          <w:smallCaps w:val="0"/>
          <w:sz w:val="16"/>
          <w:lang w:val="en-US"/>
        </w:rPr>
        <w:t>represent</w:t>
      </w:r>
      <w:r w:rsidR="001D17BA">
        <w:rPr>
          <w:smallCaps w:val="0"/>
          <w:sz w:val="16"/>
          <w:lang w:val="en-US"/>
        </w:rPr>
        <w:t>s</w:t>
      </w:r>
      <w:r w:rsidR="00C71E7C" w:rsidRPr="00C71E7C">
        <w:rPr>
          <w:smallCaps w:val="0"/>
          <w:sz w:val="16"/>
          <w:lang w:val="en-US"/>
        </w:rPr>
        <w:t xml:space="preserve"> a </w:t>
      </w:r>
      <w:r w:rsidR="00C710C1">
        <w:rPr>
          <w:smallCaps w:val="0"/>
          <w:sz w:val="16"/>
          <w:lang w:val="en-US"/>
        </w:rPr>
        <w:t xml:space="preserve">good </w:t>
      </w:r>
      <w:r w:rsidR="00C71E7C" w:rsidRPr="00C71E7C">
        <w:rPr>
          <w:smallCaps w:val="0"/>
          <w:sz w:val="16"/>
          <w:lang w:val="en-US"/>
        </w:rPr>
        <w:t>marketing tool. This means that enterprises present themselves by pos</w:t>
      </w:r>
      <w:r w:rsidR="00C71E7C" w:rsidRPr="00C71E7C">
        <w:rPr>
          <w:smallCaps w:val="0"/>
          <w:sz w:val="16"/>
          <w:lang w:val="en-US"/>
        </w:rPr>
        <w:t>t</w:t>
      </w:r>
      <w:r w:rsidR="00C71E7C" w:rsidRPr="00C71E7C">
        <w:rPr>
          <w:smallCaps w:val="0"/>
          <w:sz w:val="16"/>
          <w:lang w:val="en-US"/>
        </w:rPr>
        <w:t>ing texts, images and videos. They promote their business philosophies, inform about their history</w:t>
      </w:r>
      <w:r w:rsidR="00DB6E7C" w:rsidRPr="00DB6E7C">
        <w:rPr>
          <w:smallCaps w:val="0"/>
          <w:sz w:val="16"/>
          <w:lang w:val="en-US"/>
        </w:rPr>
        <w:t xml:space="preserve"> </w:t>
      </w:r>
      <w:r w:rsidR="00DB6E7C" w:rsidRPr="00C71E7C">
        <w:rPr>
          <w:smallCaps w:val="0"/>
          <w:sz w:val="16"/>
          <w:lang w:val="en-US"/>
        </w:rPr>
        <w:t>and general activities</w:t>
      </w:r>
      <w:r w:rsidR="00C71E7C" w:rsidRPr="00C71E7C">
        <w:rPr>
          <w:smallCaps w:val="0"/>
          <w:sz w:val="16"/>
          <w:lang w:val="en-US"/>
        </w:rPr>
        <w:t>, introduce farmers, pro</w:t>
      </w:r>
      <w:r w:rsidR="00DB6E7C">
        <w:rPr>
          <w:smallCaps w:val="0"/>
          <w:sz w:val="16"/>
          <w:lang w:val="en-US"/>
        </w:rPr>
        <w:t>cessors, retail partners or</w:t>
      </w:r>
      <w:r w:rsidR="00C71E7C" w:rsidRPr="00C71E7C">
        <w:rPr>
          <w:smallCaps w:val="0"/>
          <w:sz w:val="16"/>
          <w:lang w:val="en-US"/>
        </w:rPr>
        <w:t xml:space="preserve"> new products</w:t>
      </w:r>
      <w:r w:rsidR="00DB6E7C">
        <w:rPr>
          <w:smallCaps w:val="0"/>
          <w:sz w:val="16"/>
          <w:lang w:val="en-US"/>
        </w:rPr>
        <w:t xml:space="preserve"> and</w:t>
      </w:r>
      <w:r w:rsidR="00C71E7C" w:rsidRPr="00C71E7C">
        <w:rPr>
          <w:smallCaps w:val="0"/>
          <w:sz w:val="16"/>
          <w:lang w:val="en-US"/>
        </w:rPr>
        <w:t xml:space="preserve"> announce events.</w:t>
      </w:r>
      <w:r w:rsidR="00C71E7C">
        <w:rPr>
          <w:smallCaps w:val="0"/>
          <w:sz w:val="16"/>
          <w:lang w:val="en-US"/>
        </w:rPr>
        <w:t xml:space="preserve"> </w:t>
      </w:r>
      <w:r w:rsidR="00A32E53">
        <w:rPr>
          <w:smallCaps w:val="0"/>
          <w:sz w:val="16"/>
          <w:lang w:val="en-US"/>
        </w:rPr>
        <w:t>In this respect</w:t>
      </w:r>
      <w:r w:rsidR="00B3087D">
        <w:rPr>
          <w:smallCaps w:val="0"/>
          <w:sz w:val="16"/>
          <w:lang w:val="en-US"/>
        </w:rPr>
        <w:t>,</w:t>
      </w:r>
      <w:r w:rsidR="00A32E53">
        <w:rPr>
          <w:smallCaps w:val="0"/>
          <w:sz w:val="16"/>
          <w:lang w:val="en-US"/>
        </w:rPr>
        <w:t xml:space="preserve"> </w:t>
      </w:r>
      <w:r w:rsidR="001D17BA" w:rsidRPr="00A32E53">
        <w:rPr>
          <w:smallCaps w:val="0"/>
          <w:sz w:val="16"/>
          <w:lang w:val="en-US"/>
        </w:rPr>
        <w:t xml:space="preserve">interviewees </w:t>
      </w:r>
      <w:r w:rsidR="001D17BA">
        <w:rPr>
          <w:smallCaps w:val="0"/>
          <w:sz w:val="16"/>
          <w:lang w:val="en-US"/>
        </w:rPr>
        <w:t>stated that Facebook has the</w:t>
      </w:r>
      <w:r w:rsidR="00A32E53" w:rsidRPr="00A32E53">
        <w:rPr>
          <w:smallCaps w:val="0"/>
          <w:sz w:val="16"/>
          <w:lang w:val="en-US"/>
        </w:rPr>
        <w:t xml:space="preserve"> advantage that there are usually no limitations regarding the use of images, texts or videos. This would make </w:t>
      </w:r>
      <w:r w:rsidR="001D17BA">
        <w:rPr>
          <w:smallCaps w:val="0"/>
          <w:sz w:val="16"/>
          <w:lang w:val="en-US"/>
        </w:rPr>
        <w:t>it</w:t>
      </w:r>
      <w:r w:rsidR="001D17BA" w:rsidRPr="00A32E53">
        <w:rPr>
          <w:smallCaps w:val="0"/>
          <w:sz w:val="16"/>
          <w:lang w:val="en-US"/>
        </w:rPr>
        <w:t xml:space="preserve"> </w:t>
      </w:r>
      <w:r w:rsidR="00A32E53" w:rsidRPr="00A32E53">
        <w:rPr>
          <w:smallCaps w:val="0"/>
          <w:sz w:val="16"/>
          <w:lang w:val="en-US"/>
        </w:rPr>
        <w:t>very attractive in co</w:t>
      </w:r>
      <w:r w:rsidR="00A32E53" w:rsidRPr="00A32E53">
        <w:rPr>
          <w:smallCaps w:val="0"/>
          <w:sz w:val="16"/>
          <w:lang w:val="en-US"/>
        </w:rPr>
        <w:t>m</w:t>
      </w:r>
      <w:r w:rsidR="00A32E53" w:rsidRPr="00A32E53">
        <w:rPr>
          <w:smallCaps w:val="0"/>
          <w:sz w:val="16"/>
          <w:lang w:val="en-US"/>
        </w:rPr>
        <w:t xml:space="preserve">parison to for instance expensive newspaper ads. Hence, </w:t>
      </w:r>
      <w:r w:rsidR="005E5B49">
        <w:rPr>
          <w:smallCaps w:val="0"/>
          <w:sz w:val="16"/>
          <w:lang w:val="en-US"/>
        </w:rPr>
        <w:t>it displays an</w:t>
      </w:r>
      <w:r w:rsidR="00A32E53" w:rsidRPr="00A32E53">
        <w:rPr>
          <w:smallCaps w:val="0"/>
          <w:sz w:val="16"/>
          <w:lang w:val="en-US"/>
        </w:rPr>
        <w:t xml:space="preserve"> affordable communication channel </w:t>
      </w:r>
      <w:r w:rsidR="00A32E53" w:rsidRPr="00F1740F">
        <w:rPr>
          <w:smallCaps w:val="0"/>
          <w:sz w:val="16"/>
          <w:lang w:val="en-US"/>
        </w:rPr>
        <w:t xml:space="preserve">for small and medium-sized enterprises with a low budget. In addition, </w:t>
      </w:r>
      <w:r w:rsidR="001B7123">
        <w:rPr>
          <w:smallCaps w:val="0"/>
          <w:sz w:val="16"/>
          <w:lang w:val="en-US"/>
        </w:rPr>
        <w:t>F</w:t>
      </w:r>
      <w:r w:rsidR="001B7123" w:rsidRPr="00F1740F">
        <w:rPr>
          <w:smallCaps w:val="0"/>
          <w:sz w:val="16"/>
          <w:lang w:val="en-US"/>
        </w:rPr>
        <w:t xml:space="preserve">acebook </w:t>
      </w:r>
      <w:r w:rsidR="00A32E53" w:rsidRPr="00F1740F">
        <w:rPr>
          <w:smallCaps w:val="0"/>
          <w:sz w:val="16"/>
          <w:lang w:val="en-US"/>
        </w:rPr>
        <w:t>allow</w:t>
      </w:r>
      <w:r w:rsidR="00B3087D" w:rsidRPr="00F1740F">
        <w:rPr>
          <w:smallCaps w:val="0"/>
          <w:sz w:val="16"/>
          <w:lang w:val="en-US"/>
        </w:rPr>
        <w:t>s</w:t>
      </w:r>
      <w:r w:rsidR="00A32E53" w:rsidRPr="00F1740F">
        <w:rPr>
          <w:smallCaps w:val="0"/>
          <w:sz w:val="16"/>
          <w:lang w:val="en-US"/>
        </w:rPr>
        <w:t xml:space="preserve"> ente</w:t>
      </w:r>
      <w:r w:rsidR="00A32E53" w:rsidRPr="00F1740F">
        <w:rPr>
          <w:smallCaps w:val="0"/>
          <w:sz w:val="16"/>
          <w:lang w:val="en-US"/>
        </w:rPr>
        <w:t>r</w:t>
      </w:r>
      <w:r w:rsidR="00A32E53" w:rsidRPr="00F1740F">
        <w:rPr>
          <w:smallCaps w:val="0"/>
          <w:sz w:val="16"/>
          <w:lang w:val="en-US"/>
        </w:rPr>
        <w:t>prise</w:t>
      </w:r>
      <w:r w:rsidR="00B3087D" w:rsidRPr="00F1740F">
        <w:rPr>
          <w:smallCaps w:val="0"/>
          <w:sz w:val="16"/>
          <w:lang w:val="en-US"/>
        </w:rPr>
        <w:t>s</w:t>
      </w:r>
      <w:r w:rsidR="00A32E53" w:rsidRPr="00F1740F">
        <w:rPr>
          <w:smallCaps w:val="0"/>
          <w:sz w:val="16"/>
          <w:lang w:val="en-US"/>
        </w:rPr>
        <w:t xml:space="preserve"> to specifically target customers according to a set of criteria th</w:t>
      </w:r>
      <w:r w:rsidR="003F18CE">
        <w:rPr>
          <w:smallCaps w:val="0"/>
          <w:sz w:val="16"/>
          <w:lang w:val="en-US"/>
        </w:rPr>
        <w:t>at can be individually defined</w:t>
      </w:r>
      <w:r w:rsidR="00A32E53" w:rsidRPr="00F1740F">
        <w:rPr>
          <w:smallCaps w:val="0"/>
          <w:sz w:val="16"/>
          <w:lang w:val="en-US"/>
        </w:rPr>
        <w:t xml:space="preserve"> (</w:t>
      </w:r>
      <w:r w:rsidR="003F18CE">
        <w:rPr>
          <w:smallCaps w:val="0"/>
          <w:sz w:val="16"/>
          <w:lang w:val="en-US"/>
        </w:rPr>
        <w:t xml:space="preserve">i.e. according to </w:t>
      </w:r>
      <w:r w:rsidR="00A32E53" w:rsidRPr="00F1740F">
        <w:rPr>
          <w:smallCaps w:val="0"/>
          <w:sz w:val="16"/>
          <w:lang w:val="en-US"/>
        </w:rPr>
        <w:t xml:space="preserve">country, interests, hobbies etc.).  </w:t>
      </w:r>
    </w:p>
    <w:p w14:paraId="33FBBE22" w14:textId="1580A11D" w:rsidR="004E540E" w:rsidRPr="00F1740F" w:rsidRDefault="00BF650A" w:rsidP="00BF650A">
      <w:pPr>
        <w:pStyle w:val="berschrift11"/>
        <w:tabs>
          <w:tab w:val="left" w:pos="240"/>
        </w:tabs>
        <w:spacing w:after="0"/>
        <w:jc w:val="both"/>
        <w:rPr>
          <w:smallCaps w:val="0"/>
          <w:sz w:val="16"/>
          <w:lang w:val="en-US"/>
        </w:rPr>
      </w:pPr>
      <w:r w:rsidRPr="00F1740F">
        <w:rPr>
          <w:smallCaps w:val="0"/>
          <w:sz w:val="16"/>
          <w:lang w:val="en-US"/>
        </w:rPr>
        <w:tab/>
      </w:r>
      <w:r w:rsidR="00C71E7C" w:rsidRPr="00F1740F">
        <w:rPr>
          <w:smallCaps w:val="0"/>
          <w:sz w:val="16"/>
          <w:lang w:val="en-US"/>
        </w:rPr>
        <w:t xml:space="preserve">Secondly, </w:t>
      </w:r>
      <w:r w:rsidR="001D17BA">
        <w:rPr>
          <w:smallCaps w:val="0"/>
          <w:sz w:val="16"/>
          <w:lang w:val="en-US"/>
        </w:rPr>
        <w:t>Facebook is</w:t>
      </w:r>
      <w:r w:rsidR="00C71E7C" w:rsidRPr="00F1740F">
        <w:rPr>
          <w:smallCaps w:val="0"/>
          <w:sz w:val="16"/>
          <w:lang w:val="en-US"/>
        </w:rPr>
        <w:t xml:space="preserve"> used for exchange and networking. </w:t>
      </w:r>
      <w:r w:rsidR="005E5B49">
        <w:rPr>
          <w:smallCaps w:val="0"/>
          <w:sz w:val="16"/>
          <w:lang w:val="en-US"/>
        </w:rPr>
        <w:t>It</w:t>
      </w:r>
      <w:r w:rsidR="005E5B49" w:rsidRPr="00F1740F">
        <w:rPr>
          <w:smallCaps w:val="0"/>
          <w:sz w:val="16"/>
          <w:lang w:val="en-US"/>
        </w:rPr>
        <w:t xml:space="preserve"> </w:t>
      </w:r>
      <w:r w:rsidR="00C71E7C" w:rsidRPr="00F1740F">
        <w:rPr>
          <w:smallCaps w:val="0"/>
          <w:sz w:val="16"/>
          <w:lang w:val="en-US"/>
        </w:rPr>
        <w:t>represent</w:t>
      </w:r>
      <w:r w:rsidR="005E5B49">
        <w:rPr>
          <w:smallCaps w:val="0"/>
          <w:sz w:val="16"/>
          <w:lang w:val="en-US"/>
        </w:rPr>
        <w:t>s</w:t>
      </w:r>
      <w:r w:rsidR="00C71E7C" w:rsidRPr="00F1740F">
        <w:rPr>
          <w:smallCaps w:val="0"/>
          <w:sz w:val="16"/>
          <w:lang w:val="en-US"/>
        </w:rPr>
        <w:t xml:space="preserve"> an ideal platform for di</w:t>
      </w:r>
      <w:r w:rsidR="00C71E7C" w:rsidRPr="00F1740F">
        <w:rPr>
          <w:smallCaps w:val="0"/>
          <w:sz w:val="16"/>
          <w:lang w:val="en-US"/>
        </w:rPr>
        <w:t>s</w:t>
      </w:r>
      <w:r w:rsidR="00C71E7C" w:rsidRPr="00F1740F">
        <w:rPr>
          <w:smallCaps w:val="0"/>
          <w:sz w:val="16"/>
          <w:lang w:val="en-US"/>
        </w:rPr>
        <w:t>cussions and enables people to give positive or ne</w:t>
      </w:r>
      <w:r w:rsidR="00C71E7C" w:rsidRPr="00F1740F">
        <w:rPr>
          <w:smallCaps w:val="0"/>
          <w:sz w:val="16"/>
          <w:lang w:val="en-US"/>
        </w:rPr>
        <w:t>g</w:t>
      </w:r>
      <w:r w:rsidR="00C71E7C" w:rsidRPr="00F1740F">
        <w:rPr>
          <w:smallCaps w:val="0"/>
          <w:sz w:val="16"/>
          <w:lang w:val="en-US"/>
        </w:rPr>
        <w:t>ative feedback.</w:t>
      </w:r>
      <w:r w:rsidR="001C3905" w:rsidRPr="00F1740F">
        <w:rPr>
          <w:smallCaps w:val="0"/>
          <w:sz w:val="16"/>
          <w:lang w:val="en-US"/>
        </w:rPr>
        <w:t xml:space="preserve"> </w:t>
      </w:r>
      <w:r w:rsidR="00B43446" w:rsidRPr="00F1740F">
        <w:rPr>
          <w:smallCaps w:val="0"/>
          <w:sz w:val="16"/>
          <w:lang w:val="en-US"/>
        </w:rPr>
        <w:t xml:space="preserve">However, the possibility to </w:t>
      </w:r>
      <w:r w:rsidR="004D5F97" w:rsidRPr="00F1740F">
        <w:rPr>
          <w:smallCaps w:val="0"/>
          <w:sz w:val="16"/>
          <w:lang w:val="en-US"/>
        </w:rPr>
        <w:t xml:space="preserve">directly </w:t>
      </w:r>
      <w:r w:rsidR="00B43446" w:rsidRPr="00F1740F">
        <w:rPr>
          <w:smallCaps w:val="0"/>
          <w:sz w:val="16"/>
          <w:lang w:val="en-US"/>
        </w:rPr>
        <w:t xml:space="preserve">contact the producers depends </w:t>
      </w:r>
      <w:r w:rsidR="003015C5" w:rsidRPr="00F1740F">
        <w:rPr>
          <w:smallCaps w:val="0"/>
          <w:sz w:val="16"/>
          <w:lang w:val="en-US"/>
        </w:rPr>
        <w:t xml:space="preserve">on </w:t>
      </w:r>
      <w:r w:rsidR="00B43446" w:rsidRPr="00F1740F">
        <w:rPr>
          <w:smallCaps w:val="0"/>
          <w:sz w:val="16"/>
          <w:lang w:val="en-US"/>
        </w:rPr>
        <w:t xml:space="preserve">whether </w:t>
      </w:r>
      <w:r w:rsidR="001B7123" w:rsidRPr="00F1740F">
        <w:rPr>
          <w:smallCaps w:val="0"/>
          <w:sz w:val="16"/>
          <w:lang w:val="en-US"/>
        </w:rPr>
        <w:t>the</w:t>
      </w:r>
      <w:r w:rsidR="001B7123">
        <w:rPr>
          <w:smallCaps w:val="0"/>
          <w:sz w:val="16"/>
          <w:lang w:val="en-US"/>
        </w:rPr>
        <w:t xml:space="preserve"> pr</w:t>
      </w:r>
      <w:r w:rsidR="001B7123">
        <w:rPr>
          <w:smallCaps w:val="0"/>
          <w:sz w:val="16"/>
          <w:lang w:val="en-US"/>
        </w:rPr>
        <w:t>o</w:t>
      </w:r>
      <w:r w:rsidR="001B7123">
        <w:rPr>
          <w:smallCaps w:val="0"/>
          <w:sz w:val="16"/>
          <w:lang w:val="en-US"/>
        </w:rPr>
        <w:t>ducers</w:t>
      </w:r>
      <w:r w:rsidR="001B7123" w:rsidRPr="00F1740F">
        <w:rPr>
          <w:smallCaps w:val="0"/>
          <w:sz w:val="16"/>
          <w:lang w:val="en-US"/>
        </w:rPr>
        <w:t xml:space="preserve"> </w:t>
      </w:r>
      <w:r w:rsidR="00B43446" w:rsidRPr="00F1740F">
        <w:rPr>
          <w:smallCaps w:val="0"/>
          <w:sz w:val="16"/>
          <w:lang w:val="en-US"/>
        </w:rPr>
        <w:t xml:space="preserve">are active </w:t>
      </w:r>
      <w:r w:rsidR="005E5B49">
        <w:rPr>
          <w:smallCaps w:val="0"/>
          <w:sz w:val="16"/>
          <w:lang w:val="en-US"/>
        </w:rPr>
        <w:t>o</w:t>
      </w:r>
      <w:r w:rsidR="005E5B49" w:rsidRPr="00F1740F">
        <w:rPr>
          <w:smallCaps w:val="0"/>
          <w:sz w:val="16"/>
          <w:lang w:val="en-US"/>
        </w:rPr>
        <w:t xml:space="preserve">n </w:t>
      </w:r>
      <w:r w:rsidR="005E5B49">
        <w:rPr>
          <w:smallCaps w:val="0"/>
          <w:sz w:val="16"/>
          <w:lang w:val="en-US"/>
        </w:rPr>
        <w:t xml:space="preserve">the </w:t>
      </w:r>
      <w:r w:rsidR="00B43446" w:rsidRPr="00F1740F">
        <w:rPr>
          <w:smallCaps w:val="0"/>
          <w:sz w:val="16"/>
          <w:lang w:val="en-US"/>
        </w:rPr>
        <w:t>social</w:t>
      </w:r>
      <w:bookmarkStart w:id="0" w:name="_GoBack"/>
      <w:bookmarkEnd w:id="0"/>
      <w:r w:rsidR="00B43446" w:rsidRPr="00F1740F">
        <w:rPr>
          <w:smallCaps w:val="0"/>
          <w:sz w:val="16"/>
          <w:lang w:val="en-US"/>
        </w:rPr>
        <w:t xml:space="preserve"> media</w:t>
      </w:r>
      <w:r w:rsidR="005E5B49">
        <w:rPr>
          <w:smallCaps w:val="0"/>
          <w:sz w:val="16"/>
          <w:lang w:val="en-US"/>
        </w:rPr>
        <w:t xml:space="preserve"> platform</w:t>
      </w:r>
      <w:r w:rsidR="00B43446" w:rsidRPr="00F1740F">
        <w:rPr>
          <w:smallCaps w:val="0"/>
          <w:sz w:val="16"/>
          <w:lang w:val="en-US"/>
        </w:rPr>
        <w:t xml:space="preserve"> the</w:t>
      </w:r>
      <w:r w:rsidR="00B43446" w:rsidRPr="00F1740F">
        <w:rPr>
          <w:smallCaps w:val="0"/>
          <w:sz w:val="16"/>
          <w:lang w:val="en-US"/>
        </w:rPr>
        <w:t>m</w:t>
      </w:r>
      <w:r w:rsidR="00B43446" w:rsidRPr="00F1740F">
        <w:rPr>
          <w:smallCaps w:val="0"/>
          <w:sz w:val="16"/>
          <w:lang w:val="en-US"/>
        </w:rPr>
        <w:t xml:space="preserve">selves and </w:t>
      </w:r>
      <w:r w:rsidR="003015C5" w:rsidRPr="00F1740F">
        <w:rPr>
          <w:smallCaps w:val="0"/>
          <w:sz w:val="16"/>
          <w:lang w:val="en-US"/>
        </w:rPr>
        <w:t>whether they are named</w:t>
      </w:r>
      <w:r w:rsidR="00B3087D" w:rsidRPr="00F1740F">
        <w:rPr>
          <w:smallCaps w:val="0"/>
          <w:sz w:val="16"/>
          <w:lang w:val="en-US"/>
        </w:rPr>
        <w:t>, tagged</w:t>
      </w:r>
      <w:r w:rsidR="003015C5" w:rsidRPr="00F1740F">
        <w:rPr>
          <w:smallCaps w:val="0"/>
          <w:sz w:val="16"/>
          <w:lang w:val="en-US"/>
        </w:rPr>
        <w:t xml:space="preserve"> or </w:t>
      </w:r>
      <w:r w:rsidR="00B43446" w:rsidRPr="00F1740F">
        <w:rPr>
          <w:smallCaps w:val="0"/>
          <w:sz w:val="16"/>
          <w:lang w:val="en-US"/>
        </w:rPr>
        <w:t>linked in the posts.</w:t>
      </w:r>
      <w:r w:rsidR="001C3905" w:rsidRPr="00F1740F">
        <w:rPr>
          <w:smallCaps w:val="0"/>
          <w:sz w:val="16"/>
          <w:lang w:val="en-US"/>
        </w:rPr>
        <w:t xml:space="preserve"> </w:t>
      </w:r>
      <w:r w:rsidR="004E2E50" w:rsidRPr="00F1740F">
        <w:rPr>
          <w:smallCaps w:val="0"/>
          <w:sz w:val="16"/>
          <w:lang w:val="en-US"/>
        </w:rPr>
        <w:t>Yet</w:t>
      </w:r>
      <w:r w:rsidR="001A40FF" w:rsidRPr="00F1740F">
        <w:rPr>
          <w:smallCaps w:val="0"/>
          <w:sz w:val="16"/>
          <w:lang w:val="en-US"/>
        </w:rPr>
        <w:t>, consumers usually get i</w:t>
      </w:r>
      <w:r w:rsidR="001A40FF" w:rsidRPr="00F1740F">
        <w:rPr>
          <w:smallCaps w:val="0"/>
          <w:sz w:val="16"/>
          <w:lang w:val="en-US"/>
        </w:rPr>
        <w:t>n</w:t>
      </w:r>
      <w:r w:rsidR="001A40FF" w:rsidRPr="00F1740F">
        <w:rPr>
          <w:smallCaps w:val="0"/>
          <w:sz w:val="16"/>
          <w:lang w:val="en-US"/>
        </w:rPr>
        <w:t xml:space="preserve">stant answers to their questions and the enterprises receive a very good impression of what consumers like and dislike. </w:t>
      </w:r>
    </w:p>
    <w:p w14:paraId="4DCDBA9F" w14:textId="04615B3C" w:rsidR="00B3087D" w:rsidRPr="00F1740F" w:rsidRDefault="00151A66" w:rsidP="004E540E">
      <w:pPr>
        <w:pStyle w:val="Normaltext"/>
        <w:tabs>
          <w:tab w:val="left" w:pos="240"/>
        </w:tabs>
        <w:rPr>
          <w:lang w:val="en-US"/>
        </w:rPr>
      </w:pPr>
      <w:r w:rsidRPr="00F1740F">
        <w:rPr>
          <w:lang w:val="en-US"/>
        </w:rPr>
        <w:tab/>
        <w:t xml:space="preserve">Thirdly, </w:t>
      </w:r>
      <w:r w:rsidR="001D17BA">
        <w:rPr>
          <w:lang w:val="en-US"/>
        </w:rPr>
        <w:t>Facebook</w:t>
      </w:r>
      <w:r w:rsidRPr="00F1740F">
        <w:rPr>
          <w:lang w:val="en-US"/>
        </w:rPr>
        <w:t xml:space="preserve"> is used for mediating values. This can be seen when enterprises post respective links or articles </w:t>
      </w:r>
      <w:r w:rsidR="00B3087D" w:rsidRPr="00F1740F">
        <w:rPr>
          <w:lang w:val="en-US"/>
        </w:rPr>
        <w:t>that</w:t>
      </w:r>
      <w:r w:rsidRPr="00F1740F">
        <w:rPr>
          <w:lang w:val="en-US"/>
        </w:rPr>
        <w:t xml:space="preserve"> should emphasize their credibi</w:t>
      </w:r>
      <w:r w:rsidRPr="00F1740F">
        <w:rPr>
          <w:lang w:val="en-US"/>
        </w:rPr>
        <w:t>l</w:t>
      </w:r>
      <w:r w:rsidRPr="00F1740F">
        <w:rPr>
          <w:lang w:val="en-US"/>
        </w:rPr>
        <w:t>ity and authenticity. Ideally, this then leads to i</w:t>
      </w:r>
      <w:r w:rsidRPr="00F1740F">
        <w:rPr>
          <w:lang w:val="en-US"/>
        </w:rPr>
        <w:t>n</w:t>
      </w:r>
      <w:r w:rsidRPr="00F1740F">
        <w:rPr>
          <w:lang w:val="en-US"/>
        </w:rPr>
        <w:t>creased customer identification. Another expression of the ambition to convey values is that organic enterprises are eager to foster transparency by providing detailed information on processing tec</w:t>
      </w:r>
      <w:r w:rsidRPr="00F1740F">
        <w:rPr>
          <w:lang w:val="en-US"/>
        </w:rPr>
        <w:t>h</w:t>
      </w:r>
      <w:r w:rsidRPr="00F1740F">
        <w:rPr>
          <w:lang w:val="en-US"/>
        </w:rPr>
        <w:t>niques and production conditions.</w:t>
      </w:r>
      <w:r w:rsidR="00EA5B0C" w:rsidRPr="00F1740F">
        <w:rPr>
          <w:lang w:val="en-US"/>
        </w:rPr>
        <w:t xml:space="preserve"> This enables p</w:t>
      </w:r>
      <w:r w:rsidR="00EA5B0C" w:rsidRPr="00F1740F">
        <w:rPr>
          <w:lang w:val="en-US"/>
        </w:rPr>
        <w:t>o</w:t>
      </w:r>
      <w:r w:rsidR="00EA5B0C" w:rsidRPr="00F1740F">
        <w:rPr>
          <w:lang w:val="en-US"/>
        </w:rPr>
        <w:t xml:space="preserve">tential consumers to quite easily identify </w:t>
      </w:r>
      <w:r w:rsidR="00DB6E7C" w:rsidRPr="00F1740F">
        <w:rPr>
          <w:lang w:val="en-US"/>
        </w:rPr>
        <w:t xml:space="preserve">who </w:t>
      </w:r>
      <w:r w:rsidR="00EA5B0C" w:rsidRPr="00F1740F">
        <w:rPr>
          <w:lang w:val="en-US"/>
        </w:rPr>
        <w:t xml:space="preserve">the farmers behind a brand </w:t>
      </w:r>
      <w:r w:rsidR="00DB6E7C" w:rsidRPr="00F1740F">
        <w:rPr>
          <w:lang w:val="en-US"/>
        </w:rPr>
        <w:t xml:space="preserve">are </w:t>
      </w:r>
      <w:r w:rsidR="00EA5B0C" w:rsidRPr="00F1740F">
        <w:rPr>
          <w:lang w:val="en-US"/>
        </w:rPr>
        <w:t>and to gain deeper i</w:t>
      </w:r>
      <w:r w:rsidR="00EA5B0C" w:rsidRPr="00F1740F">
        <w:rPr>
          <w:lang w:val="en-US"/>
        </w:rPr>
        <w:t>n</w:t>
      </w:r>
      <w:r w:rsidR="00EA5B0C" w:rsidRPr="00F1740F">
        <w:rPr>
          <w:lang w:val="en-US"/>
        </w:rPr>
        <w:t>sights where the products are from and how they were produced.</w:t>
      </w:r>
      <w:r w:rsidR="00B3087D" w:rsidRPr="00F1740F">
        <w:rPr>
          <w:lang w:val="en-US"/>
        </w:rPr>
        <w:t xml:space="preserve"> </w:t>
      </w:r>
    </w:p>
    <w:p w14:paraId="43BA64A5" w14:textId="3320CC59" w:rsidR="00EA5B0C" w:rsidRPr="00F1740F" w:rsidRDefault="00B3087D" w:rsidP="004E540E">
      <w:pPr>
        <w:pStyle w:val="Normaltext"/>
        <w:tabs>
          <w:tab w:val="left" w:pos="240"/>
        </w:tabs>
        <w:rPr>
          <w:lang w:val="en-US"/>
        </w:rPr>
      </w:pPr>
      <w:r w:rsidRPr="00F1740F">
        <w:rPr>
          <w:lang w:val="en-US"/>
        </w:rPr>
        <w:tab/>
      </w:r>
      <w:r w:rsidR="00EA5B0C" w:rsidRPr="00F1740F">
        <w:rPr>
          <w:lang w:val="en-US"/>
        </w:rPr>
        <w:t>However, it has to be said that there are of course also restrictions</w:t>
      </w:r>
      <w:r w:rsidR="001A40FF" w:rsidRPr="00F1740F">
        <w:rPr>
          <w:lang w:val="en-US"/>
        </w:rPr>
        <w:t>, for example</w:t>
      </w:r>
      <w:r w:rsidR="00EA5B0C" w:rsidRPr="00F1740F">
        <w:rPr>
          <w:lang w:val="en-US"/>
        </w:rPr>
        <w:t xml:space="preserve"> concerning scope of people that can be reached. On the one hand</w:t>
      </w:r>
      <w:r w:rsidR="00C22087" w:rsidRPr="00F1740F">
        <w:rPr>
          <w:lang w:val="en-US"/>
        </w:rPr>
        <w:t>,</w:t>
      </w:r>
      <w:r w:rsidR="00EA5B0C" w:rsidRPr="00F1740F">
        <w:rPr>
          <w:lang w:val="en-US"/>
        </w:rPr>
        <w:t xml:space="preserve"> because es</w:t>
      </w:r>
      <w:r w:rsidRPr="00F1740F">
        <w:rPr>
          <w:lang w:val="en-US"/>
        </w:rPr>
        <w:t>pecially younger generations (20 to 40 year olds</w:t>
      </w:r>
      <w:r w:rsidR="00EA5B0C" w:rsidRPr="00F1740F">
        <w:rPr>
          <w:lang w:val="en-US"/>
        </w:rPr>
        <w:t xml:space="preserve">) show affinity to </w:t>
      </w:r>
      <w:r w:rsidR="00117D1E">
        <w:rPr>
          <w:lang w:val="en-US"/>
        </w:rPr>
        <w:t>such platforms</w:t>
      </w:r>
      <w:r w:rsidR="00EA5B0C" w:rsidRPr="00F1740F">
        <w:rPr>
          <w:lang w:val="en-US"/>
        </w:rPr>
        <w:t xml:space="preserve"> and on the other hand</w:t>
      </w:r>
      <w:r w:rsidR="00C22087" w:rsidRPr="00F1740F">
        <w:rPr>
          <w:lang w:val="en-US"/>
        </w:rPr>
        <w:t>,</w:t>
      </w:r>
      <w:r w:rsidR="00EA5B0C" w:rsidRPr="00F1740F">
        <w:rPr>
          <w:lang w:val="en-US"/>
        </w:rPr>
        <w:t xml:space="preserve"> </w:t>
      </w:r>
      <w:r w:rsidR="000E009E" w:rsidRPr="00F1740F">
        <w:rPr>
          <w:lang w:val="en-US"/>
        </w:rPr>
        <w:t>b</w:t>
      </w:r>
      <w:r w:rsidR="0046357F" w:rsidRPr="00F1740F">
        <w:rPr>
          <w:lang w:val="en-US"/>
        </w:rPr>
        <w:t>ecause</w:t>
      </w:r>
      <w:r w:rsidR="00117D1E">
        <w:rPr>
          <w:lang w:val="en-US"/>
        </w:rPr>
        <w:t xml:space="preserve"> Facebook</w:t>
      </w:r>
      <w:r w:rsidR="0046357F" w:rsidRPr="00F1740F">
        <w:rPr>
          <w:lang w:val="en-US"/>
        </w:rPr>
        <w:t xml:space="preserve"> </w:t>
      </w:r>
      <w:r w:rsidR="00117D1E">
        <w:rPr>
          <w:lang w:val="en-US"/>
        </w:rPr>
        <w:t xml:space="preserve">applies something </w:t>
      </w:r>
      <w:r w:rsidR="0046357F" w:rsidRPr="00F1740F">
        <w:rPr>
          <w:lang w:val="en-US"/>
        </w:rPr>
        <w:t>like an internal logarithm, which, depending how regularly the user interacts with the enterprise (comments, shares or likes posts or visits the site), determines which kind of information is shown in the newsfeed. Most of the content that is put on</w:t>
      </w:r>
      <w:r w:rsidR="00117D1E">
        <w:rPr>
          <w:lang w:val="en-US"/>
        </w:rPr>
        <w:t>line</w:t>
      </w:r>
      <w:r w:rsidR="0046357F" w:rsidRPr="00F1740F">
        <w:rPr>
          <w:lang w:val="en-US"/>
        </w:rPr>
        <w:t xml:space="preserve"> only appears to customers when they </w:t>
      </w:r>
      <w:r w:rsidRPr="00F1740F">
        <w:rPr>
          <w:lang w:val="en-US"/>
        </w:rPr>
        <w:t xml:space="preserve">take action first by </w:t>
      </w:r>
      <w:r w:rsidR="0046357F" w:rsidRPr="00F1740F">
        <w:rPr>
          <w:lang w:val="en-US"/>
        </w:rPr>
        <w:lastRenderedPageBreak/>
        <w:t>click</w:t>
      </w:r>
      <w:r w:rsidRPr="00F1740F">
        <w:rPr>
          <w:lang w:val="en-US"/>
        </w:rPr>
        <w:t>ing</w:t>
      </w:r>
      <w:r w:rsidR="0046357F" w:rsidRPr="00F1740F">
        <w:rPr>
          <w:lang w:val="en-US"/>
        </w:rPr>
        <w:t xml:space="preserve"> </w:t>
      </w:r>
      <w:r w:rsidR="00F94A12">
        <w:rPr>
          <w:lang w:val="en-US"/>
        </w:rPr>
        <w:t>the</w:t>
      </w:r>
      <w:r w:rsidR="0046357F" w:rsidRPr="00F1740F">
        <w:rPr>
          <w:lang w:val="en-US"/>
        </w:rPr>
        <w:t xml:space="preserve"> ‘like button’ on </w:t>
      </w:r>
      <w:r w:rsidR="001B7123">
        <w:rPr>
          <w:lang w:val="en-US"/>
        </w:rPr>
        <w:t>F</w:t>
      </w:r>
      <w:r w:rsidR="0046357F" w:rsidRPr="00F1740F">
        <w:rPr>
          <w:lang w:val="en-US"/>
        </w:rPr>
        <w:t xml:space="preserve">acebook. This means that consumers are the ones </w:t>
      </w:r>
      <w:r w:rsidR="003F18CE">
        <w:rPr>
          <w:lang w:val="en-US"/>
        </w:rPr>
        <w:t xml:space="preserve">who have to </w:t>
      </w:r>
      <w:r w:rsidR="0046357F" w:rsidRPr="00F1740F">
        <w:rPr>
          <w:lang w:val="en-US"/>
        </w:rPr>
        <w:t>demo</w:t>
      </w:r>
      <w:r w:rsidR="0046357F" w:rsidRPr="00F1740F">
        <w:rPr>
          <w:lang w:val="en-US"/>
        </w:rPr>
        <w:t>n</w:t>
      </w:r>
      <w:r w:rsidR="0046357F" w:rsidRPr="00F1740F">
        <w:rPr>
          <w:lang w:val="en-US"/>
        </w:rPr>
        <w:t>strat</w:t>
      </w:r>
      <w:r w:rsidR="003F18CE">
        <w:rPr>
          <w:lang w:val="en-US"/>
        </w:rPr>
        <w:t>e</w:t>
      </w:r>
      <w:r w:rsidR="0046357F" w:rsidRPr="00F1740F">
        <w:rPr>
          <w:lang w:val="en-US"/>
        </w:rPr>
        <w:t xml:space="preserve"> interest</w:t>
      </w:r>
      <w:r w:rsidR="003F18CE">
        <w:rPr>
          <w:lang w:val="en-US"/>
        </w:rPr>
        <w:t xml:space="preserve"> first</w:t>
      </w:r>
      <w:r w:rsidR="0046357F" w:rsidRPr="00F1740F">
        <w:rPr>
          <w:lang w:val="en-US"/>
        </w:rPr>
        <w:t xml:space="preserve">, hence making the </w:t>
      </w:r>
      <w:r w:rsidR="003F18CE">
        <w:rPr>
          <w:lang w:val="en-US"/>
        </w:rPr>
        <w:t xml:space="preserve">initial </w:t>
      </w:r>
      <w:r w:rsidR="0046357F" w:rsidRPr="00F1740F">
        <w:rPr>
          <w:lang w:val="en-US"/>
        </w:rPr>
        <w:t>step.</w:t>
      </w:r>
      <w:r w:rsidRPr="00F1740F">
        <w:rPr>
          <w:lang w:val="en-US"/>
        </w:rPr>
        <w:t xml:space="preserve"> </w:t>
      </w:r>
      <w:r w:rsidR="000E009E" w:rsidRPr="00F1740F">
        <w:rPr>
          <w:lang w:val="en-US"/>
        </w:rPr>
        <w:t>L</w:t>
      </w:r>
      <w:r w:rsidR="0046357F" w:rsidRPr="00F1740F">
        <w:rPr>
          <w:lang w:val="en-US"/>
        </w:rPr>
        <w:t>ast but not least, a</w:t>
      </w:r>
      <w:r w:rsidR="00C80CDD" w:rsidRPr="00F1740F">
        <w:rPr>
          <w:lang w:val="en-US"/>
        </w:rPr>
        <w:t>nother limiting factor</w:t>
      </w:r>
      <w:r w:rsidR="00330B41" w:rsidRPr="00F1740F">
        <w:rPr>
          <w:lang w:val="en-US"/>
        </w:rPr>
        <w:t xml:space="preserve"> is that any kind of web-appearance </w:t>
      </w:r>
      <w:r w:rsidRPr="00F1740F">
        <w:rPr>
          <w:lang w:val="en-US"/>
        </w:rPr>
        <w:t xml:space="preserve">evidently </w:t>
      </w:r>
      <w:r w:rsidR="00330B41" w:rsidRPr="00F1740F">
        <w:rPr>
          <w:lang w:val="en-US"/>
        </w:rPr>
        <w:t xml:space="preserve">demands temporal </w:t>
      </w:r>
      <w:r w:rsidRPr="00F1740F">
        <w:rPr>
          <w:lang w:val="en-US"/>
        </w:rPr>
        <w:t xml:space="preserve">assistance </w:t>
      </w:r>
      <w:r w:rsidR="00330B41" w:rsidRPr="00F1740F">
        <w:rPr>
          <w:lang w:val="en-US"/>
        </w:rPr>
        <w:t xml:space="preserve">and personnel </w:t>
      </w:r>
      <w:r w:rsidRPr="00F1740F">
        <w:rPr>
          <w:lang w:val="en-US"/>
        </w:rPr>
        <w:t>support</w:t>
      </w:r>
      <w:r w:rsidR="00330B41" w:rsidRPr="00F1740F">
        <w:rPr>
          <w:lang w:val="en-US"/>
        </w:rPr>
        <w:t xml:space="preserve"> expenditures. </w:t>
      </w:r>
    </w:p>
    <w:p w14:paraId="60B3D665" w14:textId="77777777" w:rsidR="0046357F" w:rsidRPr="00F1740F" w:rsidRDefault="0046357F" w:rsidP="004E540E">
      <w:pPr>
        <w:pStyle w:val="Normaltext"/>
        <w:tabs>
          <w:tab w:val="left" w:pos="240"/>
        </w:tabs>
        <w:rPr>
          <w:lang w:val="en-US"/>
        </w:rPr>
      </w:pPr>
    </w:p>
    <w:p w14:paraId="6E34D354" w14:textId="77777777" w:rsidR="007F423C" w:rsidRPr="00F1740F" w:rsidRDefault="004E540E">
      <w:pPr>
        <w:pStyle w:val="berschrift11"/>
        <w:rPr>
          <w:lang w:val="en-US"/>
        </w:rPr>
      </w:pPr>
      <w:r w:rsidRPr="00F1740F">
        <w:rPr>
          <w:lang w:val="en-US"/>
        </w:rPr>
        <w:t>Conclusions</w:t>
      </w:r>
    </w:p>
    <w:p w14:paraId="303F575C" w14:textId="7FCF3082" w:rsidR="00B43446" w:rsidRPr="00B43446" w:rsidRDefault="000E7204">
      <w:pPr>
        <w:pStyle w:val="Normaltext"/>
        <w:tabs>
          <w:tab w:val="left" w:pos="240"/>
        </w:tabs>
        <w:rPr>
          <w:lang w:val="en-US"/>
        </w:rPr>
      </w:pPr>
      <w:r w:rsidRPr="00F1740F">
        <w:rPr>
          <w:lang w:val="en-US"/>
        </w:rPr>
        <w:t xml:space="preserve">Generally, the interviews showed that there still is a need and also a desire for improving producer-consumer interfaces. In this respect, </w:t>
      </w:r>
      <w:r w:rsidR="00251A2B">
        <w:rPr>
          <w:lang w:val="en-US"/>
        </w:rPr>
        <w:t>Facebook</w:t>
      </w:r>
      <w:r w:rsidRPr="00F1740F">
        <w:rPr>
          <w:lang w:val="en-US"/>
        </w:rPr>
        <w:t xml:space="preserve"> co</w:t>
      </w:r>
      <w:r w:rsidRPr="00F1740F">
        <w:rPr>
          <w:lang w:val="en-US"/>
        </w:rPr>
        <w:t>m</w:t>
      </w:r>
      <w:r w:rsidRPr="00F1740F">
        <w:rPr>
          <w:lang w:val="en-US"/>
        </w:rPr>
        <w:t>prehensively represent</w:t>
      </w:r>
      <w:r w:rsidR="00251A2B">
        <w:rPr>
          <w:lang w:val="en-US"/>
        </w:rPr>
        <w:t>s</w:t>
      </w:r>
      <w:r w:rsidRPr="00F1740F">
        <w:rPr>
          <w:lang w:val="en-US"/>
        </w:rPr>
        <w:t xml:space="preserve"> a handy and useful tool </w:t>
      </w:r>
      <w:r w:rsidR="00197F12">
        <w:rPr>
          <w:lang w:val="en-US"/>
        </w:rPr>
        <w:t xml:space="preserve">for producers, consumers and </w:t>
      </w:r>
      <w:r w:rsidR="003F18CE">
        <w:rPr>
          <w:lang w:val="en-US"/>
        </w:rPr>
        <w:t xml:space="preserve">the </w:t>
      </w:r>
      <w:r w:rsidR="00197F12">
        <w:rPr>
          <w:lang w:val="en-US"/>
        </w:rPr>
        <w:t>intermediar</w:t>
      </w:r>
      <w:r w:rsidR="003F18CE">
        <w:rPr>
          <w:lang w:val="en-US"/>
        </w:rPr>
        <w:t xml:space="preserve">y actors </w:t>
      </w:r>
      <w:r w:rsidRPr="00F1740F">
        <w:rPr>
          <w:lang w:val="en-US"/>
        </w:rPr>
        <w:t xml:space="preserve">to easily get </w:t>
      </w:r>
      <w:r w:rsidR="00197F12">
        <w:rPr>
          <w:lang w:val="en-US"/>
        </w:rPr>
        <w:t xml:space="preserve">and stay </w:t>
      </w:r>
      <w:r w:rsidRPr="00F1740F">
        <w:rPr>
          <w:lang w:val="en-US"/>
        </w:rPr>
        <w:t>in contact with each other. Ho</w:t>
      </w:r>
      <w:r w:rsidRPr="00F1740F">
        <w:rPr>
          <w:lang w:val="en-US"/>
        </w:rPr>
        <w:t>w</w:t>
      </w:r>
      <w:r w:rsidRPr="00F1740F">
        <w:rPr>
          <w:lang w:val="en-US"/>
        </w:rPr>
        <w:t xml:space="preserve">ever, in the end, </w:t>
      </w:r>
      <w:r w:rsidR="00251A2B">
        <w:rPr>
          <w:lang w:val="en-US"/>
        </w:rPr>
        <w:t>it is</w:t>
      </w:r>
      <w:r w:rsidRPr="00F1740F">
        <w:rPr>
          <w:lang w:val="en-US"/>
        </w:rPr>
        <w:t xml:space="preserve"> just one of many possibilities for establish</w:t>
      </w:r>
      <w:r w:rsidR="00740018" w:rsidRPr="00F1740F">
        <w:rPr>
          <w:lang w:val="en-US"/>
        </w:rPr>
        <w:t xml:space="preserve">ing such a contact and in fact </w:t>
      </w:r>
      <w:r w:rsidR="00251A2B">
        <w:rPr>
          <w:lang w:val="en-US"/>
        </w:rPr>
        <w:t>its</w:t>
      </w:r>
      <w:r w:rsidR="00251A2B" w:rsidRPr="00F1740F">
        <w:rPr>
          <w:lang w:val="en-US"/>
        </w:rPr>
        <w:t xml:space="preserve"> </w:t>
      </w:r>
      <w:r w:rsidRPr="00F1740F">
        <w:rPr>
          <w:lang w:val="en-US"/>
        </w:rPr>
        <w:t>ability to completely substitute the personal component is limited</w:t>
      </w:r>
      <w:r w:rsidR="00740018" w:rsidRPr="00F1740F">
        <w:rPr>
          <w:lang w:val="en-US"/>
        </w:rPr>
        <w:t>. Therefore,</w:t>
      </w:r>
      <w:r w:rsidRPr="00F1740F">
        <w:rPr>
          <w:lang w:val="en-US"/>
        </w:rPr>
        <w:t xml:space="preserve"> </w:t>
      </w:r>
      <w:r w:rsidR="001D17BA">
        <w:rPr>
          <w:lang w:val="en-US"/>
        </w:rPr>
        <w:t>Facebook</w:t>
      </w:r>
      <w:r w:rsidRPr="00F1740F">
        <w:rPr>
          <w:lang w:val="en-US"/>
        </w:rPr>
        <w:t xml:space="preserve"> appear</w:t>
      </w:r>
      <w:r w:rsidR="001D17BA">
        <w:rPr>
          <w:lang w:val="en-US"/>
        </w:rPr>
        <w:t>s</w:t>
      </w:r>
      <w:r w:rsidRPr="00F1740F">
        <w:rPr>
          <w:lang w:val="en-US"/>
        </w:rPr>
        <w:t xml:space="preserve"> to be more suitable for maintaining relationships that already developed outside the web, rather than establishing new ones right from the ground. Moreover, while comparing the two case</w:t>
      </w:r>
      <w:r w:rsidR="00FA4BD6" w:rsidRPr="00F1740F">
        <w:rPr>
          <w:lang w:val="en-US"/>
        </w:rPr>
        <w:t>s</w:t>
      </w:r>
      <w:r w:rsidRPr="00F1740F">
        <w:rPr>
          <w:lang w:val="en-US"/>
        </w:rPr>
        <w:t xml:space="preserve">, some peculiarities </w:t>
      </w:r>
      <w:r w:rsidR="00FA4BD6" w:rsidRPr="00F1740F">
        <w:rPr>
          <w:lang w:val="en-US"/>
        </w:rPr>
        <w:t>were</w:t>
      </w:r>
      <w:r w:rsidRPr="00F1740F">
        <w:rPr>
          <w:lang w:val="en-US"/>
        </w:rPr>
        <w:t xml:space="preserve"> found. </w:t>
      </w:r>
      <w:r w:rsidR="00817325" w:rsidRPr="00F1740F">
        <w:rPr>
          <w:lang w:val="en-US"/>
        </w:rPr>
        <w:t>On the one hand</w:t>
      </w:r>
      <w:r w:rsidRPr="00F1740F">
        <w:rPr>
          <w:lang w:val="en-US"/>
        </w:rPr>
        <w:t xml:space="preserve">, the box scheme provider ‘Biohof Achleitner’ has way </w:t>
      </w:r>
      <w:r w:rsidR="00FA4BD6" w:rsidRPr="00F1740F">
        <w:rPr>
          <w:lang w:val="en-US"/>
        </w:rPr>
        <w:t xml:space="preserve">more </w:t>
      </w:r>
      <w:r w:rsidRPr="00F1740F">
        <w:rPr>
          <w:lang w:val="en-US"/>
        </w:rPr>
        <w:t xml:space="preserve">followers on </w:t>
      </w:r>
      <w:r w:rsidR="001F64E6">
        <w:rPr>
          <w:lang w:val="en-US"/>
        </w:rPr>
        <w:t>F</w:t>
      </w:r>
      <w:r w:rsidRPr="00F1740F">
        <w:rPr>
          <w:lang w:val="en-US"/>
        </w:rPr>
        <w:t>ac</w:t>
      </w:r>
      <w:r w:rsidRPr="00F1740F">
        <w:rPr>
          <w:lang w:val="en-US"/>
        </w:rPr>
        <w:t>e</w:t>
      </w:r>
      <w:r w:rsidRPr="00F1740F">
        <w:rPr>
          <w:lang w:val="en-US"/>
        </w:rPr>
        <w:t xml:space="preserve">book than the cooperative </w:t>
      </w:r>
      <w:r w:rsidR="00740018" w:rsidRPr="00F1740F">
        <w:rPr>
          <w:lang w:val="en-US"/>
        </w:rPr>
        <w:t>‘</w:t>
      </w:r>
      <w:r w:rsidRPr="00F1740F">
        <w:rPr>
          <w:lang w:val="en-US"/>
        </w:rPr>
        <w:t>Bioalpin</w:t>
      </w:r>
      <w:r w:rsidR="00740018" w:rsidRPr="00F1740F">
        <w:rPr>
          <w:lang w:val="en-US"/>
        </w:rPr>
        <w:t>’</w:t>
      </w:r>
      <w:r w:rsidR="00817325" w:rsidRPr="00F1740F">
        <w:rPr>
          <w:lang w:val="en-US"/>
        </w:rPr>
        <w:t>.</w:t>
      </w:r>
      <w:r w:rsidR="00FA4BD6" w:rsidRPr="00F1740F">
        <w:rPr>
          <w:lang w:val="en-US"/>
        </w:rPr>
        <w:t xml:space="preserve"> </w:t>
      </w:r>
      <w:r w:rsidR="00817325" w:rsidRPr="00F1740F">
        <w:rPr>
          <w:lang w:val="en-US"/>
        </w:rPr>
        <w:t>This</w:t>
      </w:r>
      <w:r w:rsidRPr="00F1740F">
        <w:rPr>
          <w:lang w:val="en-US"/>
        </w:rPr>
        <w:t xml:space="preserve"> might have to do with the fact that ‘Biohof Achleitner’, being the last link in a rather short supply chain, is closer to the end consumer than the cooperative wh</w:t>
      </w:r>
      <w:r w:rsidR="00FA4BD6" w:rsidRPr="00F1740F">
        <w:rPr>
          <w:lang w:val="en-US"/>
        </w:rPr>
        <w:t>ich</w:t>
      </w:r>
      <w:r w:rsidRPr="00F1740F">
        <w:rPr>
          <w:lang w:val="en-US"/>
        </w:rPr>
        <w:t xml:space="preserve"> distribute</w:t>
      </w:r>
      <w:r w:rsidR="00FA4BD6" w:rsidRPr="00F1740F">
        <w:rPr>
          <w:lang w:val="en-US"/>
        </w:rPr>
        <w:t>s</w:t>
      </w:r>
      <w:r w:rsidRPr="00F1740F">
        <w:rPr>
          <w:lang w:val="en-US"/>
        </w:rPr>
        <w:t xml:space="preserve"> </w:t>
      </w:r>
      <w:r w:rsidR="00817325" w:rsidRPr="00F1740F">
        <w:rPr>
          <w:lang w:val="en-US"/>
        </w:rPr>
        <w:t>its</w:t>
      </w:r>
      <w:r w:rsidRPr="00F1740F">
        <w:rPr>
          <w:lang w:val="en-US"/>
        </w:rPr>
        <w:t xml:space="preserve"> products via a retailer. </w:t>
      </w:r>
      <w:r w:rsidR="00817325" w:rsidRPr="00F1740F">
        <w:rPr>
          <w:lang w:val="en-US"/>
        </w:rPr>
        <w:t>On the other hand,</w:t>
      </w:r>
      <w:r w:rsidRPr="00F1740F">
        <w:rPr>
          <w:lang w:val="en-US"/>
        </w:rPr>
        <w:t xml:space="preserve"> the cooperative</w:t>
      </w:r>
      <w:r w:rsidR="00FA4BD6" w:rsidRPr="00F1740F">
        <w:rPr>
          <w:lang w:val="en-US"/>
        </w:rPr>
        <w:t xml:space="preserve">’s commitment towards their </w:t>
      </w:r>
      <w:r w:rsidR="00817325" w:rsidRPr="00F1740F">
        <w:rPr>
          <w:lang w:val="en-US"/>
        </w:rPr>
        <w:t>producers</w:t>
      </w:r>
      <w:r w:rsidR="00D63124" w:rsidRPr="00F1740F">
        <w:rPr>
          <w:lang w:val="en-US"/>
        </w:rPr>
        <w:t>/members</w:t>
      </w:r>
      <w:r w:rsidRPr="00F1740F">
        <w:rPr>
          <w:lang w:val="en-US"/>
        </w:rPr>
        <w:t xml:space="preserve"> is </w:t>
      </w:r>
      <w:r w:rsidR="00FA4BD6" w:rsidRPr="00F1740F">
        <w:rPr>
          <w:lang w:val="en-US"/>
        </w:rPr>
        <w:t>way higher</w:t>
      </w:r>
      <w:r w:rsidR="009C22E8">
        <w:rPr>
          <w:lang w:val="en-US"/>
        </w:rPr>
        <w:t>.</w:t>
      </w:r>
      <w:r w:rsidR="00D63124" w:rsidRPr="00F1740F">
        <w:rPr>
          <w:lang w:val="en-US"/>
        </w:rPr>
        <w:t xml:space="preserve"> </w:t>
      </w:r>
      <w:r w:rsidR="009C22E8">
        <w:rPr>
          <w:lang w:val="en-US"/>
        </w:rPr>
        <w:t>For i</w:t>
      </w:r>
      <w:r w:rsidR="009C22E8">
        <w:rPr>
          <w:lang w:val="en-US"/>
        </w:rPr>
        <w:t>n</w:t>
      </w:r>
      <w:r w:rsidR="009C22E8">
        <w:rPr>
          <w:lang w:val="en-US"/>
        </w:rPr>
        <w:t xml:space="preserve">stance, </w:t>
      </w:r>
      <w:r w:rsidR="001F64E6" w:rsidRPr="00F1740F">
        <w:rPr>
          <w:lang w:val="en-US"/>
        </w:rPr>
        <w:t>‘Bioalpin’</w:t>
      </w:r>
      <w:r w:rsidR="00D63124" w:rsidRPr="00F1740F">
        <w:rPr>
          <w:lang w:val="en-US"/>
        </w:rPr>
        <w:t xml:space="preserve"> </w:t>
      </w:r>
      <w:r w:rsidRPr="00F1740F">
        <w:rPr>
          <w:lang w:val="en-US"/>
        </w:rPr>
        <w:t>promot</w:t>
      </w:r>
      <w:r w:rsidR="00817325" w:rsidRPr="00F1740F">
        <w:rPr>
          <w:lang w:val="en-US"/>
        </w:rPr>
        <w:t>e</w:t>
      </w:r>
      <w:r w:rsidR="009C22E8">
        <w:rPr>
          <w:lang w:val="en-US"/>
        </w:rPr>
        <w:t>s its farmers and proce</w:t>
      </w:r>
      <w:r w:rsidR="009C22E8">
        <w:rPr>
          <w:lang w:val="en-US"/>
        </w:rPr>
        <w:t>s</w:t>
      </w:r>
      <w:r w:rsidR="009C22E8">
        <w:rPr>
          <w:lang w:val="en-US"/>
        </w:rPr>
        <w:t xml:space="preserve">sors much more via </w:t>
      </w:r>
      <w:r w:rsidR="001F64E6">
        <w:rPr>
          <w:lang w:val="en-US"/>
        </w:rPr>
        <w:t>Facebook than</w:t>
      </w:r>
      <w:r w:rsidR="00FA4BD6" w:rsidRPr="00F1740F">
        <w:rPr>
          <w:lang w:val="en-US"/>
        </w:rPr>
        <w:t xml:space="preserve"> ‘Biohof Achlei</w:t>
      </w:r>
      <w:r w:rsidR="00FA4BD6" w:rsidRPr="00F1740F">
        <w:rPr>
          <w:lang w:val="en-US"/>
        </w:rPr>
        <w:t>t</w:t>
      </w:r>
      <w:r w:rsidR="00FA4BD6" w:rsidRPr="00F1740F">
        <w:rPr>
          <w:lang w:val="en-US"/>
        </w:rPr>
        <w:t>ner’</w:t>
      </w:r>
      <w:r w:rsidR="00B3087D" w:rsidRPr="00F1740F">
        <w:rPr>
          <w:lang w:val="en-US"/>
        </w:rPr>
        <w:t>,</w:t>
      </w:r>
      <w:r w:rsidR="00FA4BD6" w:rsidRPr="00F1740F">
        <w:rPr>
          <w:lang w:val="en-US"/>
        </w:rPr>
        <w:t xml:space="preserve"> to whom farmers a</w:t>
      </w:r>
      <w:r w:rsidR="00817325" w:rsidRPr="00F1740F">
        <w:rPr>
          <w:lang w:val="en-US"/>
        </w:rPr>
        <w:t xml:space="preserve">ppear to be </w:t>
      </w:r>
      <w:r w:rsidR="00FA4BD6" w:rsidRPr="00F1740F">
        <w:rPr>
          <w:lang w:val="en-US"/>
        </w:rPr>
        <w:t>more like mere suppliers</w:t>
      </w:r>
      <w:r w:rsidR="009C22E8">
        <w:rPr>
          <w:lang w:val="en-US"/>
        </w:rPr>
        <w:t xml:space="preserve"> and whose </w:t>
      </w:r>
      <w:r w:rsidR="00817325" w:rsidRPr="00F1740F">
        <w:rPr>
          <w:lang w:val="en-US"/>
        </w:rPr>
        <w:t xml:space="preserve">main objective seems to be to credibly convey </w:t>
      </w:r>
      <w:r w:rsidR="002935EE" w:rsidRPr="00F1740F">
        <w:rPr>
          <w:lang w:val="en-US"/>
        </w:rPr>
        <w:t xml:space="preserve">his own </w:t>
      </w:r>
      <w:r w:rsidR="00817325" w:rsidRPr="00F1740F">
        <w:rPr>
          <w:lang w:val="en-US"/>
        </w:rPr>
        <w:t>business philosophy</w:t>
      </w:r>
      <w:r w:rsidR="002935EE" w:rsidRPr="00F1740F">
        <w:rPr>
          <w:lang w:val="en-US"/>
        </w:rPr>
        <w:t xml:space="preserve"> and not the values of primary producers</w:t>
      </w:r>
      <w:r w:rsidR="00817325" w:rsidRPr="00F1740F">
        <w:rPr>
          <w:lang w:val="en-US"/>
        </w:rPr>
        <w:t>.</w:t>
      </w:r>
    </w:p>
    <w:p w14:paraId="25AD10A1" w14:textId="0FA316AD" w:rsidR="002F5328" w:rsidRPr="00B43446" w:rsidRDefault="0092463E">
      <w:pPr>
        <w:pStyle w:val="Normaltext"/>
        <w:tabs>
          <w:tab w:val="left" w:pos="240"/>
        </w:tabs>
        <w:rPr>
          <w:lang w:val="en-US"/>
        </w:rPr>
      </w:pPr>
      <w:r w:rsidRPr="00B43446">
        <w:rPr>
          <w:lang w:val="en-US"/>
        </w:rPr>
        <w:tab/>
      </w:r>
    </w:p>
    <w:p w14:paraId="7B63C108" w14:textId="77777777" w:rsidR="007F423C" w:rsidRPr="00BF3817" w:rsidRDefault="007F423C" w:rsidP="00285D11">
      <w:pPr>
        <w:pStyle w:val="berschrift11"/>
        <w:tabs>
          <w:tab w:val="left" w:pos="240"/>
        </w:tabs>
      </w:pPr>
      <w:r w:rsidRPr="00BF3817">
        <w:t>Acknowledgement</w:t>
      </w:r>
    </w:p>
    <w:p w14:paraId="3CF15A39" w14:textId="77777777" w:rsidR="004E540E" w:rsidRPr="00BF3817" w:rsidRDefault="004E540E" w:rsidP="004E540E">
      <w:pPr>
        <w:pStyle w:val="Normaltext"/>
      </w:pPr>
      <w:r w:rsidRPr="00D33F13">
        <w:t>The author acknowledge</w:t>
      </w:r>
      <w:r>
        <w:t>s</w:t>
      </w:r>
      <w:r w:rsidRPr="00D33F13">
        <w:t xml:space="preserve"> the financial support for this project provided by transnat</w:t>
      </w:r>
      <w:r>
        <w:t xml:space="preserve">ional </w:t>
      </w:r>
      <w:r w:rsidRPr="00D33F13">
        <w:t>funding bo</w:t>
      </w:r>
      <w:r w:rsidRPr="00D33F13">
        <w:t>d</w:t>
      </w:r>
      <w:r w:rsidRPr="00D33F13">
        <w:t>ies, being partners of the FP7 ERA-net project, CORE Organic II.</w:t>
      </w:r>
    </w:p>
    <w:p w14:paraId="121F228A" w14:textId="77777777" w:rsidR="007F423C" w:rsidRPr="00BF3817" w:rsidRDefault="007F423C">
      <w:pPr>
        <w:pStyle w:val="Normaltext"/>
      </w:pPr>
    </w:p>
    <w:p w14:paraId="4F7CB5D7" w14:textId="77777777" w:rsidR="007F423C" w:rsidRPr="00BF3817" w:rsidRDefault="007F423C">
      <w:pPr>
        <w:pStyle w:val="berschrift11"/>
      </w:pPr>
      <w:r w:rsidRPr="00BF3817">
        <w:t>References</w:t>
      </w:r>
    </w:p>
    <w:p w14:paraId="7E58CB4C" w14:textId="77777777" w:rsidR="004E540E" w:rsidRPr="00D33F13" w:rsidRDefault="004E540E" w:rsidP="004E540E">
      <w:pPr>
        <w:pStyle w:val="Normaltext"/>
        <w:spacing w:before="80"/>
        <w:rPr>
          <w:lang w:val="en-US"/>
        </w:rPr>
      </w:pPr>
      <w:r w:rsidRPr="00D33F13">
        <w:rPr>
          <w:lang w:val="en-US"/>
        </w:rPr>
        <w:t xml:space="preserve">Keller, K. L. (2008). Strategic Brand Management: Building, Measuring and Managing Brand Equity. </w:t>
      </w:r>
      <w:proofErr w:type="gramStart"/>
      <w:r w:rsidRPr="00D33F13">
        <w:rPr>
          <w:lang w:val="en-US"/>
        </w:rPr>
        <w:t>Third Edition.</w:t>
      </w:r>
      <w:proofErr w:type="gramEnd"/>
      <w:r w:rsidRPr="00D33F13">
        <w:rPr>
          <w:lang w:val="en-US"/>
        </w:rPr>
        <w:t xml:space="preserve"> New Jersey: Pearson Prentice Hall.</w:t>
      </w:r>
    </w:p>
    <w:p w14:paraId="2F7C2CC7" w14:textId="77777777" w:rsidR="004E540E" w:rsidRPr="00175F85" w:rsidRDefault="004E540E" w:rsidP="004E540E">
      <w:pPr>
        <w:pStyle w:val="Normaltext"/>
        <w:spacing w:before="80"/>
        <w:rPr>
          <w:lang w:val="de-DE"/>
        </w:rPr>
      </w:pPr>
      <w:r w:rsidRPr="00D33F13">
        <w:rPr>
          <w:lang w:val="en-US"/>
        </w:rPr>
        <w:t>Kiran, A.H. (2013)</w:t>
      </w:r>
      <w:r>
        <w:rPr>
          <w:lang w:val="en-US"/>
        </w:rPr>
        <w:t>.</w:t>
      </w:r>
      <w:r w:rsidRPr="00D33F13">
        <w:rPr>
          <w:lang w:val="en-US"/>
        </w:rPr>
        <w:t xml:space="preserve"> </w:t>
      </w:r>
      <w:proofErr w:type="gramStart"/>
      <w:r w:rsidRPr="00D33F13">
        <w:rPr>
          <w:lang w:val="en-US"/>
        </w:rPr>
        <w:t>Scaling values - A perspective from philosophy of technology.</w:t>
      </w:r>
      <w:proofErr w:type="gramEnd"/>
      <w:r>
        <w:rPr>
          <w:lang w:val="en-US"/>
        </w:rPr>
        <w:t xml:space="preserve"> In: </w:t>
      </w:r>
      <w:proofErr w:type="spellStart"/>
      <w:r>
        <w:rPr>
          <w:lang w:val="en-US"/>
        </w:rPr>
        <w:t>Röcklinsberg</w:t>
      </w:r>
      <w:proofErr w:type="spellEnd"/>
      <w:r>
        <w:rPr>
          <w:lang w:val="en-US"/>
        </w:rPr>
        <w:t xml:space="preserve"> H., </w:t>
      </w:r>
      <w:proofErr w:type="spellStart"/>
      <w:r>
        <w:rPr>
          <w:lang w:val="en-US"/>
        </w:rPr>
        <w:t>Sandin</w:t>
      </w:r>
      <w:proofErr w:type="spellEnd"/>
      <w:r>
        <w:rPr>
          <w:lang w:val="en-US"/>
        </w:rPr>
        <w:t xml:space="preserve"> P.</w:t>
      </w:r>
      <w:r w:rsidRPr="00D33F13">
        <w:rPr>
          <w:lang w:val="en-US"/>
        </w:rPr>
        <w:t xml:space="preserve"> </w:t>
      </w:r>
      <w:proofErr w:type="gramStart"/>
      <w:r w:rsidRPr="00D33F13">
        <w:rPr>
          <w:lang w:val="en-US"/>
        </w:rPr>
        <w:t>The Ethics of Consumption.</w:t>
      </w:r>
      <w:proofErr w:type="gramEnd"/>
      <w:r w:rsidRPr="00D33F13">
        <w:rPr>
          <w:lang w:val="en-US"/>
        </w:rPr>
        <w:t xml:space="preserve"> </w:t>
      </w:r>
      <w:proofErr w:type="spellStart"/>
      <w:proofErr w:type="gramStart"/>
      <w:r w:rsidRPr="00D33F13">
        <w:rPr>
          <w:lang w:val="en-US"/>
        </w:rPr>
        <w:t>Wageningen</w:t>
      </w:r>
      <w:proofErr w:type="spellEnd"/>
      <w:r w:rsidRPr="00D33F13">
        <w:rPr>
          <w:lang w:val="en-US"/>
        </w:rPr>
        <w:t xml:space="preserve"> Academics Publisher.</w:t>
      </w:r>
      <w:proofErr w:type="gramEnd"/>
      <w:r w:rsidRPr="00D33F13">
        <w:rPr>
          <w:lang w:val="en-US"/>
        </w:rPr>
        <w:t xml:space="preserve"> </w:t>
      </w:r>
      <w:proofErr w:type="spellStart"/>
      <w:r w:rsidRPr="00175F85">
        <w:rPr>
          <w:lang w:val="de-DE"/>
        </w:rPr>
        <w:t>Sweden</w:t>
      </w:r>
      <w:proofErr w:type="spellEnd"/>
      <w:r w:rsidRPr="00175F85">
        <w:rPr>
          <w:lang w:val="de-DE"/>
        </w:rPr>
        <w:t xml:space="preserve">. </w:t>
      </w:r>
    </w:p>
    <w:p w14:paraId="49CEA609" w14:textId="69E420BF" w:rsidR="004E540E" w:rsidRPr="00D33F13" w:rsidRDefault="004E540E" w:rsidP="004E540E">
      <w:pPr>
        <w:pStyle w:val="Normaltext"/>
        <w:spacing w:before="80"/>
        <w:rPr>
          <w:lang w:val="en-US"/>
        </w:rPr>
      </w:pPr>
      <w:proofErr w:type="spellStart"/>
      <w:r w:rsidRPr="00D33F13">
        <w:rPr>
          <w:lang w:val="de-DE"/>
        </w:rPr>
        <w:t>Malthouse</w:t>
      </w:r>
      <w:proofErr w:type="spellEnd"/>
      <w:r w:rsidRPr="00D33F13">
        <w:rPr>
          <w:lang w:val="de-DE"/>
        </w:rPr>
        <w:t xml:space="preserve">, E. C., </w:t>
      </w:r>
      <w:proofErr w:type="spellStart"/>
      <w:r w:rsidRPr="00D33F13">
        <w:rPr>
          <w:lang w:val="de-DE"/>
        </w:rPr>
        <w:t>Haenlein</w:t>
      </w:r>
      <w:proofErr w:type="spellEnd"/>
      <w:r w:rsidRPr="00D33F13">
        <w:rPr>
          <w:lang w:val="de-DE"/>
        </w:rPr>
        <w:t xml:space="preserve">, M., </w:t>
      </w:r>
      <w:proofErr w:type="spellStart"/>
      <w:r w:rsidRPr="00D33F13">
        <w:rPr>
          <w:lang w:val="de-DE"/>
        </w:rPr>
        <w:t>Skiera</w:t>
      </w:r>
      <w:proofErr w:type="spellEnd"/>
      <w:r w:rsidRPr="00D33F13">
        <w:rPr>
          <w:lang w:val="de-DE"/>
        </w:rPr>
        <w:t xml:space="preserve">, B., Wege, E., &amp; Zhang, M. (2013). </w:t>
      </w:r>
      <w:proofErr w:type="gramStart"/>
      <w:r w:rsidRPr="00D33F13">
        <w:rPr>
          <w:lang w:val="en-US"/>
        </w:rPr>
        <w:t>Managing Customer Relatio</w:t>
      </w:r>
      <w:r w:rsidRPr="00D33F13">
        <w:rPr>
          <w:lang w:val="en-US"/>
        </w:rPr>
        <w:t>n</w:t>
      </w:r>
      <w:r w:rsidR="00FA4BD6">
        <w:rPr>
          <w:lang w:val="en-US"/>
        </w:rPr>
        <w:t>ships in the Social Media Era</w:t>
      </w:r>
      <w:r w:rsidRPr="00D33F13">
        <w:rPr>
          <w:lang w:val="en-US"/>
        </w:rPr>
        <w:t>.</w:t>
      </w:r>
      <w:proofErr w:type="gramEnd"/>
      <w:r w:rsidRPr="00D33F13">
        <w:rPr>
          <w:lang w:val="en-US"/>
        </w:rPr>
        <w:t xml:space="preserve"> </w:t>
      </w:r>
      <w:r w:rsidRPr="00D33F13">
        <w:rPr>
          <w:i/>
          <w:lang w:val="en-US"/>
        </w:rPr>
        <w:t>Journal of Interactive Marketing</w:t>
      </w:r>
      <w:r>
        <w:rPr>
          <w:lang w:val="en-US"/>
        </w:rPr>
        <w:t xml:space="preserve"> 27(4):</w:t>
      </w:r>
      <w:r w:rsidRPr="00D33F13">
        <w:rPr>
          <w:lang w:val="en-US"/>
        </w:rPr>
        <w:t xml:space="preserve">270–280. </w:t>
      </w:r>
    </w:p>
    <w:p w14:paraId="17C475A6" w14:textId="05757DE5" w:rsidR="007F423C" w:rsidRPr="00AB00E3" w:rsidRDefault="004E540E" w:rsidP="004E540E">
      <w:pPr>
        <w:pStyle w:val="Normaltext"/>
        <w:spacing w:before="80"/>
        <w:rPr>
          <w:lang w:val="de-DE"/>
        </w:rPr>
      </w:pPr>
      <w:r w:rsidRPr="00D33F13">
        <w:rPr>
          <w:lang w:val="en-US"/>
        </w:rPr>
        <w:t>Mount, P. (201</w:t>
      </w:r>
      <w:r w:rsidR="00353148">
        <w:rPr>
          <w:lang w:val="en-US"/>
        </w:rPr>
        <w:t>2</w:t>
      </w:r>
      <w:r w:rsidRPr="00D33F13">
        <w:rPr>
          <w:lang w:val="en-US"/>
        </w:rPr>
        <w:t>)</w:t>
      </w:r>
      <w:r>
        <w:rPr>
          <w:lang w:val="en-US"/>
        </w:rPr>
        <w:t>.</w:t>
      </w:r>
      <w:r w:rsidRPr="00D33F13">
        <w:rPr>
          <w:lang w:val="en-US"/>
        </w:rPr>
        <w:t xml:space="preserve"> Growing local food: scale and local food systems governance. </w:t>
      </w:r>
      <w:r w:rsidRPr="00175F85">
        <w:rPr>
          <w:i/>
          <w:lang w:val="de-DE"/>
        </w:rPr>
        <w:t>Agriculture and Human Values</w:t>
      </w:r>
      <w:r w:rsidRPr="00175F85">
        <w:rPr>
          <w:lang w:val="de-DE"/>
        </w:rPr>
        <w:t>, 29(1):107–121.</w:t>
      </w:r>
    </w:p>
    <w:sectPr w:rsidR="007F423C" w:rsidRPr="00AB00E3">
      <w:type w:val="continuous"/>
      <w:pgSz w:w="11907" w:h="16840" w:code="9"/>
      <w:pgMar w:top="1134" w:right="1134" w:bottom="1134" w:left="1474" w:header="709" w:footer="709" w:gutter="0"/>
      <w:cols w:num="2" w:space="720" w:equalWidth="0">
        <w:col w:w="4295" w:space="708"/>
        <w:col w:w="4295"/>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D6832B" w15:done="0"/>
  <w15:commentEx w15:paraId="147A2743" w15:done="0"/>
  <w15:commentEx w15:paraId="7B2BE037" w15:done="0"/>
  <w15:commentEx w15:paraId="6263C15A" w15:done="0"/>
  <w15:commentEx w15:paraId="3F8AD3A6" w15:done="0"/>
  <w15:commentEx w15:paraId="3C028D4C" w15:done="0"/>
  <w15:commentEx w15:paraId="6A0EF117" w15:done="0"/>
  <w15:commentEx w15:paraId="46057F16" w15:done="0"/>
  <w15:commentEx w15:paraId="0A2ABEFB" w15:done="0"/>
  <w15:commentEx w15:paraId="40256F17" w15:done="0"/>
  <w15:commentEx w15:paraId="3F3F16C2" w15:done="0"/>
  <w15:commentEx w15:paraId="5B026AD2" w15:done="0"/>
  <w15:commentEx w15:paraId="383C24BE" w15:done="0"/>
  <w15:commentEx w15:paraId="37D737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15CE6" w14:textId="77777777" w:rsidR="00B96566" w:rsidRDefault="00B96566">
      <w:r>
        <w:separator/>
      </w:r>
    </w:p>
  </w:endnote>
  <w:endnote w:type="continuationSeparator" w:id="0">
    <w:p w14:paraId="78642E6E" w14:textId="77777777" w:rsidR="00B96566" w:rsidRDefault="00B9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9C1FA" w14:textId="77777777" w:rsidR="00420522" w:rsidRDefault="00420522" w:rsidP="00BD295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99355AE" w14:textId="77777777" w:rsidR="00420522" w:rsidRDefault="00420522" w:rsidP="00CD5A2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0E8E" w14:textId="77777777" w:rsidR="00420522" w:rsidRPr="00405D42" w:rsidRDefault="00420522" w:rsidP="00CD5A2F">
    <w:pPr>
      <w:pStyle w:val="Fuzeile"/>
      <w:ind w:right="360"/>
      <w:rPr>
        <w:rFonts w:ascii="Verdana" w:hAnsi="Verdana"/>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2677" w14:textId="77777777" w:rsidR="00D379B6" w:rsidRDefault="00D379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E2534" w14:textId="77777777" w:rsidR="00B96566" w:rsidRDefault="00B96566">
      <w:r>
        <w:separator/>
      </w:r>
    </w:p>
  </w:footnote>
  <w:footnote w:type="continuationSeparator" w:id="0">
    <w:p w14:paraId="18119076" w14:textId="77777777" w:rsidR="00B96566" w:rsidRDefault="00B96566">
      <w:r>
        <w:continuationSeparator/>
      </w:r>
    </w:p>
  </w:footnote>
  <w:footnote w:id="1">
    <w:p w14:paraId="320D95C5" w14:textId="35F244C6" w:rsidR="00420522" w:rsidRPr="009913B4" w:rsidRDefault="00420522" w:rsidP="004E5EBC">
      <w:pPr>
        <w:pStyle w:val="Footnote"/>
        <w:rPr>
          <w:color w:val="FF0000"/>
          <w:lang w:val="en-GB"/>
        </w:rPr>
      </w:pPr>
      <w:r w:rsidRPr="00BF3817">
        <w:rPr>
          <w:vertAlign w:val="superscript"/>
          <w:lang w:val="en-GB"/>
        </w:rPr>
        <w:footnoteRef/>
      </w:r>
      <w:r w:rsidRPr="00BF3817">
        <w:rPr>
          <w:vertAlign w:val="superscript"/>
          <w:lang w:val="en-GB"/>
        </w:rPr>
        <w:t xml:space="preserve"> </w:t>
      </w:r>
      <w:r w:rsidR="004E540E">
        <w:rPr>
          <w:lang w:val="en-GB"/>
        </w:rPr>
        <w:t>Christoph Furtschegger (</w:t>
      </w:r>
      <w:hyperlink r:id="rId1" w:history="1">
        <w:r w:rsidR="004E540E" w:rsidRPr="001D3B1C">
          <w:rPr>
            <w:rStyle w:val="Hyperlink"/>
            <w:lang w:val="en-GB"/>
          </w:rPr>
          <w:t>christoph.furtschegger@uibk.ac.at</w:t>
        </w:r>
      </w:hyperlink>
      <w:r w:rsidR="004E540E">
        <w:rPr>
          <w:lang w:val="en-GB"/>
        </w:rPr>
        <w:t xml:space="preserve">) is currently </w:t>
      </w:r>
      <w:r w:rsidR="00BD745E">
        <w:rPr>
          <w:lang w:val="en-GB"/>
        </w:rPr>
        <w:t xml:space="preserve">employed </w:t>
      </w:r>
      <w:r w:rsidR="004E540E">
        <w:rPr>
          <w:lang w:val="en-GB"/>
        </w:rPr>
        <w:t>as a scientific research assistant at</w:t>
      </w:r>
      <w:r w:rsidR="004E540E" w:rsidRPr="00BF3817">
        <w:rPr>
          <w:lang w:val="en-GB"/>
        </w:rPr>
        <w:t xml:space="preserve"> the University of </w:t>
      </w:r>
      <w:r w:rsidR="004E540E">
        <w:rPr>
          <w:lang w:val="en-GB"/>
        </w:rPr>
        <w:t>Innsbruck, Department of Sociology A-6020 Innsbruck/Austria</w:t>
      </w:r>
      <w:r w:rsidR="004E540E" w:rsidRPr="00BF3817">
        <w:rPr>
          <w:lang w:val="en-GB"/>
        </w:rPr>
        <w:t>.</w:t>
      </w:r>
      <w:r w:rsidR="00BD745E">
        <w:rPr>
          <w:lang w:val="en-GB"/>
        </w:rPr>
        <w:t xml:space="preserve"> Markus Schermer is working as a Univ.-Prof</w:t>
      </w:r>
      <w:r w:rsidR="00354821">
        <w:rPr>
          <w:lang w:val="en-GB"/>
        </w:rPr>
        <w:t>.</w:t>
      </w:r>
      <w:r w:rsidR="00BD745E">
        <w:rPr>
          <w:lang w:val="en-GB"/>
        </w:rPr>
        <w:t xml:space="preserve"> at the same institution.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C531" w14:textId="77777777" w:rsidR="00D379B6" w:rsidRDefault="00D379B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single" w:sz="6" w:space="0" w:color="777777"/>
        <w:right w:val="none" w:sz="0" w:space="0" w:color="auto"/>
        <w:insideH w:val="none" w:sz="0" w:space="0" w:color="auto"/>
        <w:insideV w:val="none" w:sz="0" w:space="0" w:color="auto"/>
      </w:tblBorders>
      <w:tblLook w:val="04A0" w:firstRow="1" w:lastRow="0" w:firstColumn="1" w:lastColumn="0" w:noHBand="0" w:noVBand="1"/>
    </w:tblPr>
    <w:tblGrid>
      <w:gridCol w:w="1206"/>
      <w:gridCol w:w="6824"/>
      <w:gridCol w:w="1485"/>
    </w:tblGrid>
    <w:tr w:rsidR="001B519B" w:rsidRPr="004A662A" w14:paraId="6E39F36F" w14:textId="77777777" w:rsidTr="001B519B">
      <w:tc>
        <w:tcPr>
          <w:tcW w:w="2518" w:type="dxa"/>
          <w:vAlign w:val="center"/>
        </w:tcPr>
        <w:p w14:paraId="6E4783E0" w14:textId="77777777" w:rsidR="001B519B" w:rsidRPr="001B519B" w:rsidRDefault="001B519B" w:rsidP="00262F68">
          <w:pPr>
            <w:pStyle w:val="Kopfzeile"/>
            <w:rPr>
              <w:rFonts w:ascii="Verdana" w:hAnsi="Verdana"/>
              <w:color w:val="A20000"/>
              <w:lang w:val="en-GB"/>
            </w:rPr>
          </w:pPr>
        </w:p>
      </w:tc>
      <w:tc>
        <w:tcPr>
          <w:tcW w:w="3827" w:type="dxa"/>
          <w:vAlign w:val="center"/>
        </w:tcPr>
        <w:p w14:paraId="489B0E34" w14:textId="77777777" w:rsidR="001B519B" w:rsidRPr="00D61A41" w:rsidRDefault="00292E30" w:rsidP="00262F68">
          <w:pPr>
            <w:pStyle w:val="Kopfzeile"/>
            <w:spacing w:before="120" w:after="80"/>
            <w:jc w:val="center"/>
            <w:rPr>
              <w:rFonts w:ascii="Cambria" w:hAnsi="Cambria"/>
              <w:b/>
              <w:color w:val="A20000"/>
              <w:sz w:val="12"/>
              <w:szCs w:val="12"/>
              <w:lang w:val="en-GB"/>
            </w:rPr>
          </w:pPr>
          <w:r>
            <w:rPr>
              <w:rFonts w:ascii="Cambria" w:hAnsi="Cambria"/>
              <w:b/>
              <w:noProof/>
              <w:color w:val="A20000"/>
              <w:sz w:val="12"/>
              <w:szCs w:val="12"/>
              <w:lang w:val="en-US" w:eastAsia="en-US"/>
            </w:rPr>
            <w:drawing>
              <wp:inline distT="0" distB="0" distL="0" distR="0" wp14:anchorId="016AF47B" wp14:editId="7F31BC31">
                <wp:extent cx="4196615" cy="63212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6431" cy="632098"/>
                        </a:xfrm>
                        <a:prstGeom prst="rect">
                          <a:avLst/>
                        </a:prstGeom>
                        <a:noFill/>
                      </pic:spPr>
                    </pic:pic>
                  </a:graphicData>
                </a:graphic>
              </wp:inline>
            </w:drawing>
          </w:r>
        </w:p>
      </w:tc>
      <w:tc>
        <w:tcPr>
          <w:tcW w:w="3008" w:type="dxa"/>
          <w:vAlign w:val="center"/>
        </w:tcPr>
        <w:p w14:paraId="7F7CB508" w14:textId="77777777" w:rsidR="001B519B" w:rsidRPr="001B519B" w:rsidRDefault="001B519B" w:rsidP="00262F68">
          <w:pPr>
            <w:pStyle w:val="Kopfzeile"/>
            <w:jc w:val="right"/>
            <w:rPr>
              <w:rFonts w:ascii="Cambria" w:hAnsi="Cambria"/>
              <w:color w:val="A20000"/>
              <w:sz w:val="20"/>
              <w:szCs w:val="20"/>
              <w:lang w:val="en-GB"/>
            </w:rPr>
          </w:pPr>
          <w:r w:rsidRPr="00292E30">
            <w:rPr>
              <w:rFonts w:ascii="Verdana" w:hAnsi="Verdana"/>
              <w:color w:val="7030A0"/>
              <w:sz w:val="20"/>
              <w:szCs w:val="20"/>
              <w:lang w:val="en-GB"/>
            </w:rPr>
            <w:fldChar w:fldCharType="begin"/>
          </w:r>
          <w:r w:rsidRPr="00292E30">
            <w:rPr>
              <w:rFonts w:ascii="Verdana" w:hAnsi="Verdana"/>
              <w:color w:val="7030A0"/>
              <w:sz w:val="20"/>
              <w:szCs w:val="20"/>
              <w:lang w:val="en-GB"/>
            </w:rPr>
            <w:instrText>PAGE   \* MERGEFORMAT</w:instrText>
          </w:r>
          <w:r w:rsidRPr="00292E30">
            <w:rPr>
              <w:rFonts w:ascii="Verdana" w:hAnsi="Verdana"/>
              <w:color w:val="7030A0"/>
              <w:sz w:val="20"/>
              <w:szCs w:val="20"/>
              <w:lang w:val="en-GB"/>
            </w:rPr>
            <w:fldChar w:fldCharType="separate"/>
          </w:r>
          <w:r w:rsidR="00641207">
            <w:rPr>
              <w:rFonts w:ascii="Verdana" w:hAnsi="Verdana"/>
              <w:noProof/>
              <w:color w:val="7030A0"/>
              <w:sz w:val="20"/>
              <w:szCs w:val="20"/>
              <w:lang w:val="en-GB"/>
            </w:rPr>
            <w:t>2</w:t>
          </w:r>
          <w:r w:rsidRPr="00292E30">
            <w:rPr>
              <w:rFonts w:ascii="Verdana" w:hAnsi="Verdana"/>
              <w:color w:val="7030A0"/>
              <w:sz w:val="20"/>
              <w:szCs w:val="20"/>
              <w:lang w:val="en-GB"/>
            </w:rPr>
            <w:fldChar w:fldCharType="end"/>
          </w:r>
        </w:p>
      </w:tc>
    </w:tr>
  </w:tbl>
  <w:p w14:paraId="403CC928" w14:textId="77777777" w:rsidR="001B519B" w:rsidRPr="001B519B" w:rsidRDefault="001B519B" w:rsidP="001B519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CDB8" w14:textId="77777777" w:rsidR="00D379B6" w:rsidRDefault="00D379B6">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 Duncan">
    <w15:presenceInfo w15:providerId="Windows Live" w15:userId="c1d0751c326e1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CE"/>
    <w:rsid w:val="0000135C"/>
    <w:rsid w:val="00004387"/>
    <w:rsid w:val="00035C6A"/>
    <w:rsid w:val="000374F8"/>
    <w:rsid w:val="00063AC4"/>
    <w:rsid w:val="00073BA2"/>
    <w:rsid w:val="000A201C"/>
    <w:rsid w:val="000B33DA"/>
    <w:rsid w:val="000B5D36"/>
    <w:rsid w:val="000C5094"/>
    <w:rsid w:val="000E009E"/>
    <w:rsid w:val="000E3E47"/>
    <w:rsid w:val="000E7204"/>
    <w:rsid w:val="000E74B8"/>
    <w:rsid w:val="000E78FC"/>
    <w:rsid w:val="00117D1E"/>
    <w:rsid w:val="00122C3C"/>
    <w:rsid w:val="00151A66"/>
    <w:rsid w:val="001678D0"/>
    <w:rsid w:val="00197F12"/>
    <w:rsid w:val="001A0BC2"/>
    <w:rsid w:val="001A40D4"/>
    <w:rsid w:val="001A40FF"/>
    <w:rsid w:val="001B519B"/>
    <w:rsid w:val="001B7016"/>
    <w:rsid w:val="001B7123"/>
    <w:rsid w:val="001C3905"/>
    <w:rsid w:val="001D17BA"/>
    <w:rsid w:val="001D4C5F"/>
    <w:rsid w:val="001F1E2E"/>
    <w:rsid w:val="001F64E6"/>
    <w:rsid w:val="001F70E5"/>
    <w:rsid w:val="0020461B"/>
    <w:rsid w:val="002102DB"/>
    <w:rsid w:val="00212C26"/>
    <w:rsid w:val="00240263"/>
    <w:rsid w:val="00240303"/>
    <w:rsid w:val="002427DF"/>
    <w:rsid w:val="0024422D"/>
    <w:rsid w:val="00251A2B"/>
    <w:rsid w:val="00273771"/>
    <w:rsid w:val="00285D11"/>
    <w:rsid w:val="00292E30"/>
    <w:rsid w:val="002935EE"/>
    <w:rsid w:val="00294212"/>
    <w:rsid w:val="002971DD"/>
    <w:rsid w:val="002C31D2"/>
    <w:rsid w:val="002D204E"/>
    <w:rsid w:val="002F5328"/>
    <w:rsid w:val="003015C5"/>
    <w:rsid w:val="00330B41"/>
    <w:rsid w:val="00334B9F"/>
    <w:rsid w:val="00353148"/>
    <w:rsid w:val="00354821"/>
    <w:rsid w:val="0036051D"/>
    <w:rsid w:val="0039785E"/>
    <w:rsid w:val="003D58C2"/>
    <w:rsid w:val="003F18CE"/>
    <w:rsid w:val="00405D42"/>
    <w:rsid w:val="00416027"/>
    <w:rsid w:val="00420522"/>
    <w:rsid w:val="0043791D"/>
    <w:rsid w:val="00444407"/>
    <w:rsid w:val="004622EC"/>
    <w:rsid w:val="0046357F"/>
    <w:rsid w:val="00473026"/>
    <w:rsid w:val="004C4D87"/>
    <w:rsid w:val="004D5F97"/>
    <w:rsid w:val="004E2E50"/>
    <w:rsid w:val="004E540E"/>
    <w:rsid w:val="004E5EBC"/>
    <w:rsid w:val="0050467A"/>
    <w:rsid w:val="00513039"/>
    <w:rsid w:val="00514837"/>
    <w:rsid w:val="00524ED4"/>
    <w:rsid w:val="005257E3"/>
    <w:rsid w:val="00533141"/>
    <w:rsid w:val="00534A84"/>
    <w:rsid w:val="00543B8B"/>
    <w:rsid w:val="005474F3"/>
    <w:rsid w:val="005A3224"/>
    <w:rsid w:val="005D19D6"/>
    <w:rsid w:val="005E052A"/>
    <w:rsid w:val="005E5B49"/>
    <w:rsid w:val="005F2D58"/>
    <w:rsid w:val="006243F7"/>
    <w:rsid w:val="00641207"/>
    <w:rsid w:val="00655938"/>
    <w:rsid w:val="00667D97"/>
    <w:rsid w:val="00695A69"/>
    <w:rsid w:val="006B25DB"/>
    <w:rsid w:val="006C572F"/>
    <w:rsid w:val="006E0A88"/>
    <w:rsid w:val="006E5684"/>
    <w:rsid w:val="00707710"/>
    <w:rsid w:val="00732BF2"/>
    <w:rsid w:val="00740018"/>
    <w:rsid w:val="00760277"/>
    <w:rsid w:val="007B1390"/>
    <w:rsid w:val="007B4FCE"/>
    <w:rsid w:val="007E580B"/>
    <w:rsid w:val="007F2AF0"/>
    <w:rsid w:val="007F423C"/>
    <w:rsid w:val="00805189"/>
    <w:rsid w:val="00807461"/>
    <w:rsid w:val="00817325"/>
    <w:rsid w:val="00826DE4"/>
    <w:rsid w:val="00850022"/>
    <w:rsid w:val="008636B9"/>
    <w:rsid w:val="00873EFF"/>
    <w:rsid w:val="008936A7"/>
    <w:rsid w:val="008B0112"/>
    <w:rsid w:val="008E2F8C"/>
    <w:rsid w:val="008F27C0"/>
    <w:rsid w:val="00916AC9"/>
    <w:rsid w:val="0092463E"/>
    <w:rsid w:val="0093296F"/>
    <w:rsid w:val="00933906"/>
    <w:rsid w:val="00945380"/>
    <w:rsid w:val="00950BE6"/>
    <w:rsid w:val="00953E8F"/>
    <w:rsid w:val="00964D91"/>
    <w:rsid w:val="009913B4"/>
    <w:rsid w:val="00993A87"/>
    <w:rsid w:val="00994C1E"/>
    <w:rsid w:val="009A0E1D"/>
    <w:rsid w:val="009A7CDD"/>
    <w:rsid w:val="009C22E8"/>
    <w:rsid w:val="009E4870"/>
    <w:rsid w:val="009E5BB7"/>
    <w:rsid w:val="009E6244"/>
    <w:rsid w:val="009F2084"/>
    <w:rsid w:val="009F556E"/>
    <w:rsid w:val="00A0444D"/>
    <w:rsid w:val="00A2627C"/>
    <w:rsid w:val="00A31F0D"/>
    <w:rsid w:val="00A32E53"/>
    <w:rsid w:val="00A60178"/>
    <w:rsid w:val="00A66732"/>
    <w:rsid w:val="00A758B2"/>
    <w:rsid w:val="00A8632B"/>
    <w:rsid w:val="00AA65D0"/>
    <w:rsid w:val="00AB00E3"/>
    <w:rsid w:val="00AC45C9"/>
    <w:rsid w:val="00B3087D"/>
    <w:rsid w:val="00B43446"/>
    <w:rsid w:val="00B44D8F"/>
    <w:rsid w:val="00B455BC"/>
    <w:rsid w:val="00B51306"/>
    <w:rsid w:val="00B60C25"/>
    <w:rsid w:val="00B83878"/>
    <w:rsid w:val="00B9276C"/>
    <w:rsid w:val="00B96566"/>
    <w:rsid w:val="00BB532F"/>
    <w:rsid w:val="00BC544F"/>
    <w:rsid w:val="00BD295C"/>
    <w:rsid w:val="00BD504B"/>
    <w:rsid w:val="00BD745E"/>
    <w:rsid w:val="00BF3817"/>
    <w:rsid w:val="00BF3FFE"/>
    <w:rsid w:val="00BF650A"/>
    <w:rsid w:val="00C22087"/>
    <w:rsid w:val="00C26FC1"/>
    <w:rsid w:val="00C3482D"/>
    <w:rsid w:val="00C60D91"/>
    <w:rsid w:val="00C62BFC"/>
    <w:rsid w:val="00C638E6"/>
    <w:rsid w:val="00C710C1"/>
    <w:rsid w:val="00C71E7C"/>
    <w:rsid w:val="00C80CDD"/>
    <w:rsid w:val="00C979BE"/>
    <w:rsid w:val="00CA1D1E"/>
    <w:rsid w:val="00CA6D2D"/>
    <w:rsid w:val="00CB2FD0"/>
    <w:rsid w:val="00CD345E"/>
    <w:rsid w:val="00CD42A1"/>
    <w:rsid w:val="00CD4669"/>
    <w:rsid w:val="00CD5A2F"/>
    <w:rsid w:val="00CF77F5"/>
    <w:rsid w:val="00D16AAB"/>
    <w:rsid w:val="00D23870"/>
    <w:rsid w:val="00D379B6"/>
    <w:rsid w:val="00D54350"/>
    <w:rsid w:val="00D6075A"/>
    <w:rsid w:val="00D61A41"/>
    <w:rsid w:val="00D61EAF"/>
    <w:rsid w:val="00D63124"/>
    <w:rsid w:val="00D7446A"/>
    <w:rsid w:val="00DB6E7C"/>
    <w:rsid w:val="00DC22FC"/>
    <w:rsid w:val="00DC5144"/>
    <w:rsid w:val="00DD21A6"/>
    <w:rsid w:val="00E0516A"/>
    <w:rsid w:val="00E61C43"/>
    <w:rsid w:val="00E81AEF"/>
    <w:rsid w:val="00E86ABD"/>
    <w:rsid w:val="00E90BBF"/>
    <w:rsid w:val="00E95E05"/>
    <w:rsid w:val="00EA1A08"/>
    <w:rsid w:val="00EA1A6F"/>
    <w:rsid w:val="00EA4827"/>
    <w:rsid w:val="00EA5B0C"/>
    <w:rsid w:val="00EF416E"/>
    <w:rsid w:val="00F142ED"/>
    <w:rsid w:val="00F1740F"/>
    <w:rsid w:val="00F31BB1"/>
    <w:rsid w:val="00F445EB"/>
    <w:rsid w:val="00F562B7"/>
    <w:rsid w:val="00F62588"/>
    <w:rsid w:val="00F6768D"/>
    <w:rsid w:val="00F94A12"/>
    <w:rsid w:val="00FA4BD6"/>
    <w:rsid w:val="00FA5E38"/>
    <w:rsid w:val="00FD4A0A"/>
    <w:rsid w:val="00FE75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63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autoRedefine/>
    <w:qFormat/>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style>
  <w:style w:type="paragraph" w:customStyle="1" w:styleId="Normaltext">
    <w:name w:val="Normal text"/>
    <w:basedOn w:val="Standard"/>
    <w:pPr>
      <w:spacing w:line="220" w:lineRule="atLeast"/>
      <w:jc w:val="both"/>
    </w:pPr>
    <w:rPr>
      <w:rFonts w:ascii="Verdana" w:hAnsi="Verdana"/>
      <w:sz w:val="16"/>
      <w:lang w:val="en-GB"/>
    </w:rPr>
  </w:style>
  <w:style w:type="paragraph" w:customStyle="1" w:styleId="berschrift11">
    <w:name w:val="Überschrift 11"/>
    <w:basedOn w:val="berschrift1"/>
    <w:pPr>
      <w:spacing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uiPriority w:val="99"/>
    <w:pPr>
      <w:tabs>
        <w:tab w:val="left" w:pos="240"/>
      </w:tabs>
      <w:spacing w:line="160" w:lineRule="atLeast"/>
    </w:pPr>
    <w:rPr>
      <w:rFonts w:ascii="Verdana" w:hAnsi="Verdana"/>
      <w:sz w:val="12"/>
    </w:rPr>
  </w:style>
  <w:style w:type="character" w:styleId="Hyperlink">
    <w:name w:val="Hyperlink"/>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link w:val="KopfzeileZchn"/>
    <w:uiPriority w:val="99"/>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table" w:styleId="Tabellenraster">
    <w:name w:val="Table Grid"/>
    <w:basedOn w:val="NormaleTabelle"/>
    <w:uiPriority w:val="59"/>
    <w:rsid w:val="001B519B"/>
    <w:rPr>
      <w:rFonts w:ascii="Cambria" w:eastAsia="MS Mincho" w:hAnsi="Cambr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B519B"/>
    <w:rPr>
      <w:rFonts w:ascii="Garamond" w:hAnsi="Garamond"/>
      <w:sz w:val="24"/>
      <w:szCs w:val="24"/>
      <w:lang w:val="da-DK" w:eastAsia="da-DK"/>
    </w:rPr>
  </w:style>
  <w:style w:type="character" w:styleId="BesuchterHyperlink">
    <w:name w:val="FollowedHyperlink"/>
    <w:basedOn w:val="Absatz-Standardschriftart"/>
    <w:semiHidden/>
    <w:unhideWhenUsed/>
    <w:rsid w:val="00197F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Garamond" w:hAnsi="Garamond"/>
      <w:sz w:val="24"/>
      <w:szCs w:val="24"/>
      <w:lang w:val="da-DK" w:eastAsia="da-DK"/>
    </w:rPr>
  </w:style>
  <w:style w:type="paragraph" w:styleId="berschrift1">
    <w:name w:val="heading 1"/>
    <w:aliases w:val="heading2"/>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autoRedefine/>
    <w:qFormat/>
    <w:pPr>
      <w:keepNext/>
      <w:spacing w:line="200" w:lineRule="atLeast"/>
      <w:jc w:val="both"/>
      <w:outlineLvl w:val="3"/>
    </w:pPr>
    <w:rPr>
      <w:rFonts w:ascii="Verdana" w:hAnsi="Verdana"/>
      <w:b/>
      <w:sz w:val="14"/>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berschrift1"/>
    <w:pPr>
      <w:jc w:val="center"/>
    </w:pPr>
    <w:rPr>
      <w:rFonts w:ascii="Verdana" w:hAnsi="Verdana"/>
      <w:b w:val="0"/>
      <w:bCs w:val="0"/>
      <w:sz w:val="40"/>
    </w:rPr>
  </w:style>
  <w:style w:type="paragraph" w:customStyle="1" w:styleId="Authors">
    <w:name w:val="Authors"/>
    <w:basedOn w:val="Standard"/>
    <w:pPr>
      <w:keepNext/>
      <w:jc w:val="center"/>
      <w:outlineLvl w:val="1"/>
    </w:pPr>
    <w:rPr>
      <w:rFonts w:ascii="Verdana" w:hAnsi="Verdana"/>
    </w:rPr>
  </w:style>
  <w:style w:type="paragraph" w:customStyle="1" w:styleId="abstract">
    <w:name w:val="abstract"/>
    <w:basedOn w:val="berschrift4"/>
  </w:style>
  <w:style w:type="paragraph" w:customStyle="1" w:styleId="Normaltext">
    <w:name w:val="Normal text"/>
    <w:basedOn w:val="Standard"/>
    <w:pPr>
      <w:spacing w:line="220" w:lineRule="atLeast"/>
      <w:jc w:val="both"/>
    </w:pPr>
    <w:rPr>
      <w:rFonts w:ascii="Verdana" w:hAnsi="Verdana"/>
      <w:sz w:val="16"/>
      <w:lang w:val="en-GB"/>
    </w:rPr>
  </w:style>
  <w:style w:type="paragraph" w:customStyle="1" w:styleId="berschrift11">
    <w:name w:val="Überschrift 11"/>
    <w:basedOn w:val="berschrift1"/>
    <w:pPr>
      <w:spacing w:after="40" w:line="220" w:lineRule="atLeast"/>
      <w:jc w:val="center"/>
    </w:pPr>
    <w:rPr>
      <w:rFonts w:ascii="Verdana" w:hAnsi="Verdana"/>
      <w:b w:val="0"/>
      <w:bCs w:val="0"/>
      <w:smallCaps/>
      <w:sz w:val="18"/>
      <w:lang w:val="en-GB"/>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otnote">
    <w:name w:val="Foot note"/>
    <w:basedOn w:val="Funotentext"/>
    <w:uiPriority w:val="99"/>
    <w:pPr>
      <w:tabs>
        <w:tab w:val="left" w:pos="240"/>
      </w:tabs>
      <w:spacing w:line="160" w:lineRule="atLeast"/>
    </w:pPr>
    <w:rPr>
      <w:rFonts w:ascii="Verdana" w:hAnsi="Verdana"/>
      <w:sz w:val="12"/>
    </w:rPr>
  </w:style>
  <w:style w:type="character" w:styleId="Hyperlink">
    <w:name w:val="Hyperlink"/>
    <w:rPr>
      <w:color w:val="0000FF"/>
      <w:u w:val="single"/>
    </w:rPr>
  </w:style>
  <w:style w:type="paragraph" w:styleId="Textkrper">
    <w:name w:val="Body Text"/>
    <w:basedOn w:val="Standard"/>
    <w:pPr>
      <w:autoSpaceDE w:val="0"/>
      <w:autoSpaceDN w:val="0"/>
      <w:adjustRightInd w:val="0"/>
      <w:spacing w:line="220" w:lineRule="atLeast"/>
    </w:pPr>
    <w:rPr>
      <w:rFonts w:ascii="Verdana" w:hAnsi="Verdana"/>
      <w:sz w:val="16"/>
      <w:lang w:val="en-GB"/>
    </w:rPr>
  </w:style>
  <w:style w:type="paragraph" w:customStyle="1" w:styleId="Firstheading">
    <w:name w:val="First heading"/>
    <w:basedOn w:val="Standard"/>
    <w:pPr>
      <w:jc w:val="center"/>
    </w:pPr>
    <w:rPr>
      <w:rFonts w:ascii="Verdana" w:hAnsi="Verdana"/>
      <w:smallCaps/>
      <w:sz w:val="20"/>
      <w:lang w:val="en-US"/>
    </w:rPr>
  </w:style>
  <w:style w:type="paragraph" w:customStyle="1" w:styleId="Table">
    <w:name w:val="Table"/>
    <w:basedOn w:val="Normaltext"/>
    <w:pPr>
      <w:tabs>
        <w:tab w:val="left" w:pos="240"/>
      </w:tabs>
    </w:pPr>
    <w:rPr>
      <w:sz w:val="14"/>
    </w:rPr>
  </w:style>
  <w:style w:type="paragraph" w:styleId="Fuzeile">
    <w:name w:val="footer"/>
    <w:basedOn w:val="Standard"/>
    <w:rsid w:val="00CD5A2F"/>
    <w:pPr>
      <w:tabs>
        <w:tab w:val="center" w:pos="4536"/>
        <w:tab w:val="right" w:pos="9072"/>
      </w:tabs>
    </w:pPr>
  </w:style>
  <w:style w:type="character" w:styleId="Seitenzahl">
    <w:name w:val="page number"/>
    <w:basedOn w:val="Absatz-Standardschriftart"/>
    <w:rsid w:val="00CD5A2F"/>
  </w:style>
  <w:style w:type="paragraph" w:styleId="Kopfzeile">
    <w:name w:val="header"/>
    <w:basedOn w:val="Standard"/>
    <w:link w:val="KopfzeileZchn"/>
    <w:uiPriority w:val="99"/>
    <w:rsid w:val="00CD5A2F"/>
    <w:pPr>
      <w:tabs>
        <w:tab w:val="center" w:pos="4536"/>
        <w:tab w:val="right" w:pos="9072"/>
      </w:tabs>
    </w:pPr>
  </w:style>
  <w:style w:type="paragraph" w:styleId="Sprechblasentext">
    <w:name w:val="Balloon Text"/>
    <w:basedOn w:val="Standard"/>
    <w:semiHidden/>
    <w:rsid w:val="006C572F"/>
    <w:rPr>
      <w:rFonts w:ascii="Tahoma" w:hAnsi="Tahoma" w:cs="Tahoma"/>
      <w:sz w:val="16"/>
      <w:szCs w:val="16"/>
    </w:rPr>
  </w:style>
  <w:style w:type="character" w:styleId="Kommentarzeichen">
    <w:name w:val="annotation reference"/>
    <w:semiHidden/>
    <w:rsid w:val="002427DF"/>
    <w:rPr>
      <w:sz w:val="16"/>
      <w:szCs w:val="16"/>
    </w:rPr>
  </w:style>
  <w:style w:type="paragraph" w:styleId="Kommentartext">
    <w:name w:val="annotation text"/>
    <w:basedOn w:val="Standard"/>
    <w:semiHidden/>
    <w:rsid w:val="002427DF"/>
    <w:rPr>
      <w:sz w:val="20"/>
      <w:szCs w:val="20"/>
    </w:rPr>
  </w:style>
  <w:style w:type="paragraph" w:styleId="Kommentarthema">
    <w:name w:val="annotation subject"/>
    <w:basedOn w:val="Kommentartext"/>
    <w:next w:val="Kommentartext"/>
    <w:semiHidden/>
    <w:rsid w:val="002427DF"/>
    <w:rPr>
      <w:b/>
      <w:bCs/>
    </w:rPr>
  </w:style>
  <w:style w:type="table" w:styleId="Tabellenraster">
    <w:name w:val="Table Grid"/>
    <w:basedOn w:val="NormaleTabelle"/>
    <w:uiPriority w:val="59"/>
    <w:rsid w:val="001B519B"/>
    <w:rPr>
      <w:rFonts w:ascii="Cambria" w:eastAsia="MS Mincho" w:hAnsi="Cambr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B519B"/>
    <w:rPr>
      <w:rFonts w:ascii="Garamond" w:hAnsi="Garamond"/>
      <w:sz w:val="24"/>
      <w:szCs w:val="24"/>
      <w:lang w:val="da-DK" w:eastAsia="da-DK"/>
    </w:rPr>
  </w:style>
  <w:style w:type="character" w:styleId="BesuchterHyperlink">
    <w:name w:val="FollowedHyperlink"/>
    <w:basedOn w:val="Absatz-Standardschriftart"/>
    <w:semiHidden/>
    <w:unhideWhenUsed/>
    <w:rsid w:val="00197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46260">
      <w:bodyDiv w:val="1"/>
      <w:marLeft w:val="0"/>
      <w:marRight w:val="0"/>
      <w:marTop w:val="0"/>
      <w:marBottom w:val="0"/>
      <w:divBdr>
        <w:top w:val="none" w:sz="0" w:space="0" w:color="auto"/>
        <w:left w:val="none" w:sz="0" w:space="0" w:color="auto"/>
        <w:bottom w:val="none" w:sz="0" w:space="0" w:color="auto"/>
        <w:right w:val="none" w:sz="0" w:space="0" w:color="auto"/>
      </w:divBdr>
    </w:div>
    <w:div w:id="1330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hristoph.furtschegger@uibk.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D20E-60A7-42E8-BB5B-ED1A0FD7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1484</Words>
  <Characters>8424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2015-05-28T07:49:00Z</dcterms:created>
  <dcterms:modified xsi:type="dcterms:W3CDTF">2015-06-02T11:49:00Z</dcterms:modified>
</cp:coreProperties>
</file>